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Mujeres en situaci</w:t>
      </w:r>
      <w:r>
        <w:rPr>
          <w:rStyle w:val="Ninguno"/>
          <w:rFonts w:ascii="Arial" w:hAnsi="Arial" w:hint="default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n de violencia.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color w:val="9437ff"/>
          <w:sz w:val="29"/>
          <w:szCs w:val="29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color w:val="9437ff"/>
          <w:sz w:val="29"/>
          <w:szCs w:val="29"/>
          <w:shd w:val="clear" w:color="auto" w:fill="ffffff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mo promover una acci</w:t>
      </w:r>
      <w:r>
        <w:rPr>
          <w:rStyle w:val="Ninguno"/>
          <w:rFonts w:ascii="Arial" w:hAnsi="Arial" w:hint="default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9437ff"/>
          <w:sz w:val="29"/>
          <w:szCs w:val="29"/>
          <w:shd w:val="clear" w:color="auto" w:fill="ffffff"/>
          <w:rtl w:val="0"/>
          <w:lang w:val="es-ES_tradnl"/>
        </w:rPr>
        <w:t>n efectiva desde la Justicia?</w:t>
      </w:r>
      <w:r>
        <w:rPr>
          <w:rFonts w:ascii="Arial" w:hAnsi="Arial"/>
          <w:b w:val="1"/>
          <w:bCs w:val="1"/>
          <w:sz w:val="29"/>
          <w:szCs w:val="29"/>
          <w:shd w:val="clear" w:color="auto" w:fill="ffffff"/>
          <w:rtl w:val="0"/>
        </w:rPr>
        <w:t xml:space="preserve">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En este curso intentaremos el an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lisis y reflexi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a partir del estudio de un problema que ejemplifique la ruta cr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tica que transitan las mujeres en situaci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violencia que sirva para detectar obst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culos y pensar en estrategias para modificar 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cticas y resolver estos obst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culos en el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 xml:space="preserve">mbito la Justicia.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Patrocinadores: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El curso lo organiza la Federaci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Argentina de la Magistratura y la Funci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>n Judicial (FAM)- Federaci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que agrupa a Asociaciones y Colegios de Magistradas/os y Funcionarias/os de las Provincias y CABA- a partir de dos convenios, uno con el Proyecto Educaci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y Nuevas Tecnolog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as de FLACSO Buenos Aires, quien apoyar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el desarrollo en l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nea y otro con el Instituto Nacional de las Mujeres (INAM), quien brindar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asistencia en la redacci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sus contenidos.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Equipo Docente Contenidistas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Dra. Heidi Canzobre y Dra. Mar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a P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 xml:space="preserve">a Elena Leiro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 xml:space="preserve">Tutoria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 xml:space="preserve">Dra. Maria Pia Elena Leiro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Asistentes en la tutor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í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nl-NL"/>
        </w:rPr>
        <w:t xml:space="preserve">: Dra. Aleli Nieves Kalf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y Maria Jesus Herrera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n-US"/>
        </w:rPr>
        <w:t>Colaboradora de tutoria: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Lucia Leiro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En qu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se fundamenta este curso?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Muchas mujeres sobre las que se ha ejercido violencia est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expuestas a situaciones que dificultan su tr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nsito al ingresar al 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mbito de la justicia y que, lejos de ayudarlas, obstaculizan una pronta resoluci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a su problema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Por ello es necesario iluminar y hacer patentes estas situaciones e introducir una 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nero que ayude a las y los profesionales de la Justicia en el momento de resolver estas cuestiones.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pt-PT"/>
        </w:rPr>
        <w:t>A qui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nes est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destinado?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Este curso est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abierto a las/os asociadas/os a las entidades de base que conforman la FAM para seguir aprendiendo y reconociendo desconocimientos.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propone este curso?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En este curso proponemos una reflexi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sobre las 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cticas vigentes, para lograr una Justicia 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 comprometida, mas eficiente y que trabaje con enfoque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 xml:space="preserve">nero.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Para ello se intentar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 xml:space="preserve">á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fortalecer la capacidad de an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lisis mediante herramientas conceptuales y actividades que ayuden a replantear estrategias en la forma de abordar los casos de violencia contra las mujeres que se presentan en sus diversas modalidades.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Qu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aprender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n las y los participantes? Los objetivos. </w:t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Conocer los derechos humanos de las mujeres y lograr su aplicaci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en casos pr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 xml:space="preserve">cticos.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Proporcionar orientacion general para mejorar las practicas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Promover la incorporacion de la perspectiva de genero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Reconocer los obst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culos que se que se presentan a las 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ctimas que acuden en reclamos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de sus derechos.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Interpretar los derechos de las mujeres a la luz de los instrumentos internacionales.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Predeterminado"/>
        <w:numPr>
          <w:ilvl w:val="0"/>
          <w:numId w:val="2"/>
        </w:numPr>
        <w:bidi w:val="0"/>
        <w:spacing w:after="240" w:line="360" w:lineRule="auto"/>
        <w:ind w:right="0"/>
        <w:jc w:val="both"/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</w:pPr>
      <w:r>
        <w:rPr>
          <w:rFonts w:ascii="Arial" w:cs="Arial" w:hAnsi="Arial" w:eastAsia="Arial"/>
          <w:sz w:val="27"/>
          <w:szCs w:val="27"/>
          <w:shd w:val="clear" w:color="auto" w:fill="ffffff"/>
          <w:rtl w:val="0"/>
        </w:rPr>
        <w:tab/>
        <w:t>●  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Sensibilizarse sobre la atenci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a casos de violencia contra las mujeres.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mo se desarrollar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á 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el curso?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El curso se desarrolla totalmente en l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nea en un aula virtual a que la acceden solo los participantes del curso y el equipo docente.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El curso tiene 6 semanas de duraci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n, con una carga horaria total de 30 hs.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Con qu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elementos se trabajar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Durante el curso se ofrecen una serie de recursos en diversos formatos (textual, visual, audiovisual y audio) y los participantes interactuar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con ellos, con los profesores y con los compa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eros cumpliendo actividades en forma obligatoria en espacios destinados con ese fin.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it-IT"/>
        </w:rPr>
        <w:t>Qu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fr-FR"/>
        </w:rPr>
        <w:t xml:space="preserve">é 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contenidos se ver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n?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nero y violencia contra las mujeres. Sexo y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 xml:space="preserve">nero. Estereotipos. Patriarcado.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Lenguaje inclusivo.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de-DE"/>
        </w:rPr>
        <w:t>Obst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culos que se presentan y obstruyen el acceso de la mujer a la justicia. Derecho y Justicia. Est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ndares internacionales en materia de violencia contra las mujeres. Derecho de las mujeres. Violencia contra la mujer como violaci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a los derechos humanos. Sistema Universal y Sistema Interamericano de Protecci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los Derechos Humanos. Normativa nacional vigente y aplicable a los casos. Ley 26485. Definici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violencia. Tipos y modalidades de violencia.El ciclo de la violencia. Retractaci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fr-FR"/>
        </w:rPr>
        <w:t>n de la v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ctima. Intervenci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n judicial.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 xml:space="preserve"> Ruta critica. Medidas cautelares.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Modelo de incorporaci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la 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nero en las sentencias.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pt-PT"/>
        </w:rPr>
        <w:t>mo se aprender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Se ofrece una variedad de actividades grupales e individuales en diversos formatos (participaci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en foro, creaci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mural colaborativo, completaci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base de datos, producci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un video personal) que permitir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la apropiaci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los contenidos a aprender.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Mediante su ejecuci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el participante se convierte en parte activa del proceso de aprendizaje. Dicho de otro modo, las actividades son el puente entre la idea o concepto y la propia experiencia, y son la base sobre la que se construye el aprendizaje.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mo se evaluar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á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Estas actividades, mediante las cuales se lograr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los objetivos plantados, ser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retroalimentadas semanalmente y las y los participantes recibir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privadamente la evaluaci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en forma de 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ú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 xml:space="preserve">brica.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Esta retroalimentaci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it-IT"/>
        </w:rPr>
        <w:t>n, con car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>cter formativo 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 que sumativo, se considera una instancia 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 de aprendizaje, un proceso tendiente a se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alar los logros y oportunidades de mejora para acompa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ar al participante en su construcci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conocimiento.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En ella se expresa el nivel de logro, pero lo esencial es el an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lisis que relaciona lo que se deb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 hacer y lo que efectivamente se hizo. Cabe se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ñ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alar que en todos los casos se eval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ú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a lo producido, observable en el aula virtual, y no a las personas.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¿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C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mo se aprobar</w:t>
      </w:r>
      <w:r>
        <w:rPr>
          <w:rStyle w:val="Ninguno"/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 xml:space="preserve">á </w:t>
      </w: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el curso?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Para aprobar el curso las y los participantes deber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participar en tiempo y forma de las actividades propuestas como obligatorias m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 la presentaci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un trabajo final conforme las consignas que se plantearan.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 xml:space="preserve">Programa: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Cada semana se ofrecer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recursos y se deber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realizar algunas actividades que ser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n evaluadas.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Primera semana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: Presentaci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del curso y del caso/ problema. 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nero y violencia contra las mujeres. Jerarqu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pt-PT"/>
        </w:rPr>
        <w:t>as. Estereotipos. Lenguaje inclusivo. Expresi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distintas situaciones y distintas medidas en distintas jurisdicciones.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pt-PT"/>
        </w:rPr>
        <w:t xml:space="preserve">Segunda semana: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nero, derecho y justicia y su relaci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con los derechos de las mujeres. Revisi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del caso/problema y de la diversidad jurisdiccional. Identificaci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obst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culos para el acceso de la mujer a la justicia.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 xml:space="preserve">Tercera semana: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Derecho y Justicia. Est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á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ndares internacionales en materia de violencia contra las mujeres. Individualizaci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los derechos humanos vulnerados.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es-ES_tradnl"/>
        </w:rPr>
        <w:t>Cuarta semana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n-US"/>
        </w:rPr>
        <w:t>: Revisi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del caso/problema. Normativa Nacional: Ley 26485. Caracterizaci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tipos de violencia e identificaci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 diversas medidas cautelares posibles.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pt-PT"/>
        </w:rPr>
        <w:t xml:space="preserve">Quinta semana: 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>Caracter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</w:rPr>
        <w:t>í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sticas y ciclo de la violencia. Reconocimiento de posibles causas de la retractaci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</w:rPr>
        <w:t xml:space="preserve">n. </w:t>
      </w:r>
    </w:p>
    <w:p>
      <w:pPr>
        <w:pStyle w:val="Predeterminado"/>
        <w:bidi w:val="0"/>
        <w:spacing w:after="240" w:line="360" w:lineRule="auto"/>
        <w:ind w:left="0" w:right="0" w:firstLine="0"/>
        <w:jc w:val="both"/>
        <w:rPr>
          <w:rtl w:val="0"/>
        </w:rPr>
      </w:pPr>
      <w:r>
        <w:rPr>
          <w:rStyle w:val="Ninguno"/>
          <w:rFonts w:ascii="Arial" w:hAnsi="Arial"/>
          <w:b w:val="1"/>
          <w:bCs w:val="1"/>
          <w:sz w:val="27"/>
          <w:szCs w:val="27"/>
          <w:shd w:val="clear" w:color="auto" w:fill="ffffff"/>
          <w:rtl w:val="0"/>
          <w:lang w:val="pt-PT"/>
        </w:rPr>
        <w:t xml:space="preserve">Sexta semana: 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Modelo de incorporaci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 de la perspectiva de g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>nero en las sentencias. Cierre del curso y presentaci</w:t>
      </w:r>
      <w:r>
        <w:rPr>
          <w:rFonts w:ascii="Arial" w:hAnsi="Arial" w:hint="default"/>
          <w:sz w:val="27"/>
          <w:szCs w:val="27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z w:val="27"/>
          <w:szCs w:val="27"/>
          <w:shd w:val="clear" w:color="auto" w:fill="ffffff"/>
          <w:rtl w:val="0"/>
          <w:lang w:val="es-ES_tradnl"/>
        </w:rPr>
        <w:t xml:space="preserve">n del trabajo final </w:t>
      </w:r>
      <w:r>
        <w:rPr>
          <w:rStyle w:val="Ninguno"/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