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F80" w:rsidRDefault="00752F80" w:rsidP="00F9148D">
      <w:pPr>
        <w:jc w:val="center"/>
      </w:pPr>
    </w:p>
    <w:p w:rsidR="00380CBC" w:rsidRPr="00380CBC" w:rsidRDefault="00380CBC" w:rsidP="00BF0827">
      <w:pPr>
        <w:jc w:val="both"/>
        <w:rPr>
          <w:rFonts w:ascii="Gotham Book" w:hAnsi="Gotham Book"/>
        </w:rPr>
      </w:pPr>
    </w:p>
    <w:p w:rsidR="00380CBC" w:rsidRPr="00063410" w:rsidRDefault="00380CBC" w:rsidP="00063410">
      <w:pPr>
        <w:jc w:val="center"/>
        <w:rPr>
          <w:rFonts w:ascii="Gotham Bold" w:hAnsi="Gotham Bold"/>
          <w:b/>
          <w:color w:val="1F497D" w:themeColor="text2"/>
          <w:sz w:val="40"/>
          <w:szCs w:val="40"/>
        </w:rPr>
      </w:pPr>
      <w:r w:rsidRPr="00063410">
        <w:rPr>
          <w:rFonts w:ascii="Gotham Bold" w:hAnsi="Gotham Bold"/>
          <w:b/>
          <w:color w:val="1F497D" w:themeColor="text2"/>
          <w:sz w:val="40"/>
          <w:szCs w:val="40"/>
        </w:rPr>
        <w:t>SEDRONAR</w:t>
      </w:r>
    </w:p>
    <w:p w:rsidR="00380CBC" w:rsidRPr="001D4000" w:rsidRDefault="00380CBC" w:rsidP="00BF0827">
      <w:pPr>
        <w:jc w:val="center"/>
        <w:rPr>
          <w:rFonts w:ascii="Gotham Bold" w:hAnsi="Gotham Bold"/>
          <w:b/>
          <w:sz w:val="52"/>
          <w:szCs w:val="52"/>
        </w:rPr>
      </w:pPr>
    </w:p>
    <w:p w:rsidR="00380CBC" w:rsidRPr="004A7817" w:rsidRDefault="001D4000" w:rsidP="0056373B">
      <w:pPr>
        <w:pBdr>
          <w:top w:val="single" w:sz="4" w:space="1" w:color="auto"/>
          <w:left w:val="single" w:sz="4" w:space="4" w:color="auto"/>
          <w:bottom w:val="single" w:sz="4" w:space="1" w:color="auto"/>
          <w:right w:val="single" w:sz="4" w:space="0" w:color="auto"/>
        </w:pBdr>
        <w:jc w:val="center"/>
        <w:rPr>
          <w:rFonts w:ascii="Gotham Bold" w:hAnsi="Gotham Bold"/>
          <w:sz w:val="44"/>
          <w:szCs w:val="44"/>
        </w:rPr>
      </w:pPr>
      <w:r w:rsidRPr="004A7817">
        <w:rPr>
          <w:rFonts w:ascii="Gotham Bold" w:hAnsi="Gotham Bold"/>
          <w:sz w:val="44"/>
          <w:szCs w:val="44"/>
        </w:rPr>
        <w:t xml:space="preserve">PROGRAMA DE </w:t>
      </w:r>
      <w:r w:rsidR="00380CBC" w:rsidRPr="004A7817">
        <w:rPr>
          <w:rFonts w:ascii="Gotham Bold" w:hAnsi="Gotham Bold"/>
          <w:sz w:val="44"/>
          <w:szCs w:val="44"/>
        </w:rPr>
        <w:t>CAPACITACIÓN EN POLÍTICAS SOBRE DRO</w:t>
      </w:r>
      <w:r w:rsidR="00FB388F" w:rsidRPr="004A7817">
        <w:rPr>
          <w:rFonts w:ascii="Gotham Bold" w:hAnsi="Gotham Bold"/>
          <w:sz w:val="44"/>
          <w:szCs w:val="44"/>
        </w:rPr>
        <w:t>GAS Y PROBLEMÁTICAS DEL CONSUMO</w:t>
      </w:r>
    </w:p>
    <w:p w:rsidR="00592162" w:rsidRDefault="00592162" w:rsidP="00BF0827">
      <w:pPr>
        <w:jc w:val="center"/>
        <w:rPr>
          <w:rFonts w:ascii="Gotham Bold" w:hAnsi="Gotham Bold"/>
          <w:b/>
          <w:sz w:val="52"/>
          <w:szCs w:val="52"/>
        </w:rPr>
      </w:pPr>
    </w:p>
    <w:p w:rsidR="00592162" w:rsidRDefault="00592162" w:rsidP="00BF0827">
      <w:pPr>
        <w:jc w:val="center"/>
        <w:rPr>
          <w:rFonts w:ascii="Gotham Bold" w:hAnsi="Gotham Bold"/>
          <w:b/>
          <w:sz w:val="44"/>
          <w:szCs w:val="48"/>
        </w:rPr>
      </w:pPr>
    </w:p>
    <w:p w:rsidR="000C538B" w:rsidRPr="0056373B" w:rsidRDefault="000C538B" w:rsidP="00BF0827">
      <w:pPr>
        <w:jc w:val="center"/>
        <w:rPr>
          <w:rFonts w:ascii="Gotham Bold" w:hAnsi="Gotham Bold"/>
          <w:b/>
          <w:sz w:val="44"/>
          <w:szCs w:val="48"/>
        </w:rPr>
      </w:pPr>
    </w:p>
    <w:p w:rsidR="0056373B" w:rsidRDefault="0056373B" w:rsidP="00BF0827">
      <w:pPr>
        <w:jc w:val="both"/>
        <w:rPr>
          <w:rFonts w:ascii="Gotham Book" w:hAnsi="Gotham Book"/>
        </w:rPr>
      </w:pPr>
    </w:p>
    <w:p w:rsidR="005655C0" w:rsidRPr="0056373B" w:rsidRDefault="001D4000" w:rsidP="001D4000">
      <w:pPr>
        <w:jc w:val="center"/>
        <w:rPr>
          <w:rFonts w:ascii="Gotham Bold" w:hAnsi="Gotham Bold"/>
          <w:b/>
          <w:sz w:val="28"/>
          <w:szCs w:val="28"/>
        </w:rPr>
      </w:pPr>
      <w:r w:rsidRPr="0056373B">
        <w:rPr>
          <w:rFonts w:ascii="Gotham Bold" w:hAnsi="Gotham Bold"/>
          <w:b/>
          <w:sz w:val="28"/>
          <w:szCs w:val="28"/>
        </w:rPr>
        <w:t xml:space="preserve">DIRECCIÓN NACIONAL DE CAPACITACIÓN </w:t>
      </w:r>
    </w:p>
    <w:p w:rsidR="001D4000" w:rsidRPr="0056373B" w:rsidRDefault="001D4000" w:rsidP="001D4000">
      <w:pPr>
        <w:jc w:val="center"/>
        <w:rPr>
          <w:rFonts w:ascii="Gotham Bold" w:hAnsi="Gotham Bold"/>
          <w:b/>
          <w:sz w:val="28"/>
          <w:szCs w:val="28"/>
        </w:rPr>
      </w:pPr>
      <w:r w:rsidRPr="0056373B">
        <w:rPr>
          <w:rFonts w:ascii="Gotham Bold" w:hAnsi="Gotham Bold"/>
          <w:b/>
          <w:sz w:val="28"/>
          <w:szCs w:val="28"/>
        </w:rPr>
        <w:t xml:space="preserve">EN MATERIA DE </w:t>
      </w:r>
      <w:r w:rsidR="00FB388F" w:rsidRPr="0056373B">
        <w:rPr>
          <w:rFonts w:ascii="Gotham Bold" w:hAnsi="Gotham Bold"/>
          <w:b/>
          <w:sz w:val="28"/>
          <w:szCs w:val="28"/>
        </w:rPr>
        <w:t>DROGAS</w:t>
      </w:r>
    </w:p>
    <w:p w:rsidR="00380CBC" w:rsidRDefault="00380CBC" w:rsidP="00BF0827">
      <w:pPr>
        <w:jc w:val="both"/>
        <w:rPr>
          <w:rFonts w:ascii="Gotham Book" w:hAnsi="Gotham Book"/>
        </w:rPr>
      </w:pPr>
    </w:p>
    <w:p w:rsidR="005F68E9" w:rsidRDefault="005F68E9" w:rsidP="00BF0827">
      <w:pPr>
        <w:jc w:val="both"/>
        <w:rPr>
          <w:rFonts w:ascii="Gotham Book" w:hAnsi="Gotham Book"/>
        </w:rPr>
      </w:pPr>
    </w:p>
    <w:p w:rsidR="005F68E9" w:rsidRDefault="005F68E9" w:rsidP="00BF0827">
      <w:pPr>
        <w:jc w:val="both"/>
        <w:rPr>
          <w:rFonts w:ascii="Gotham Book" w:hAnsi="Gotham Book"/>
        </w:rPr>
      </w:pPr>
    </w:p>
    <w:p w:rsidR="005F68E9" w:rsidRDefault="005F68E9" w:rsidP="00BF0827">
      <w:pPr>
        <w:jc w:val="both"/>
        <w:rPr>
          <w:rFonts w:ascii="Gotham Book" w:hAnsi="Gotham Book"/>
        </w:rPr>
      </w:pPr>
    </w:p>
    <w:p w:rsidR="005F68E9" w:rsidRDefault="005F68E9" w:rsidP="00BF0827">
      <w:pPr>
        <w:jc w:val="both"/>
        <w:rPr>
          <w:rFonts w:ascii="Gotham Book" w:hAnsi="Gotham Book"/>
        </w:rPr>
      </w:pPr>
    </w:p>
    <w:p w:rsidR="005F68E9" w:rsidRDefault="005F68E9" w:rsidP="00BF0827">
      <w:pPr>
        <w:jc w:val="both"/>
        <w:rPr>
          <w:rFonts w:ascii="Gotham Book" w:hAnsi="Gotham Book"/>
        </w:rPr>
      </w:pPr>
    </w:p>
    <w:p w:rsidR="005F68E9" w:rsidRDefault="005F68E9" w:rsidP="00BF0827">
      <w:pPr>
        <w:jc w:val="both"/>
        <w:rPr>
          <w:rFonts w:ascii="Gotham Book" w:hAnsi="Gotham Book"/>
        </w:rPr>
      </w:pPr>
    </w:p>
    <w:p w:rsidR="005F68E9" w:rsidRDefault="005F68E9" w:rsidP="00BF0827">
      <w:pPr>
        <w:jc w:val="both"/>
        <w:rPr>
          <w:rFonts w:ascii="Gotham Book" w:hAnsi="Gotham Book"/>
        </w:rPr>
      </w:pPr>
    </w:p>
    <w:p w:rsidR="005F68E9" w:rsidRDefault="005F68E9" w:rsidP="00BF0827">
      <w:pPr>
        <w:jc w:val="both"/>
        <w:rPr>
          <w:rFonts w:ascii="Gotham Book" w:hAnsi="Gotham Book"/>
        </w:rPr>
      </w:pPr>
    </w:p>
    <w:p w:rsidR="00E73665" w:rsidRDefault="00E73665" w:rsidP="006766AA">
      <w:pPr>
        <w:jc w:val="center"/>
        <w:rPr>
          <w:rFonts w:ascii="Gotham Bold" w:hAnsi="Gotham Bold"/>
          <w:sz w:val="28"/>
          <w:szCs w:val="32"/>
        </w:rPr>
      </w:pPr>
    </w:p>
    <w:p w:rsidR="00E73665" w:rsidRDefault="00E73665" w:rsidP="006766AA">
      <w:pPr>
        <w:jc w:val="center"/>
        <w:rPr>
          <w:rFonts w:ascii="Gotham Bold" w:hAnsi="Gotham Bold"/>
          <w:sz w:val="28"/>
          <w:szCs w:val="32"/>
        </w:rPr>
      </w:pPr>
    </w:p>
    <w:p w:rsidR="00E73665" w:rsidRDefault="00E73665" w:rsidP="006766AA">
      <w:pPr>
        <w:jc w:val="center"/>
        <w:rPr>
          <w:rFonts w:ascii="Gotham Bold" w:hAnsi="Gotham Bold"/>
          <w:sz w:val="28"/>
          <w:szCs w:val="32"/>
        </w:rPr>
      </w:pPr>
    </w:p>
    <w:p w:rsidR="00E73665" w:rsidRDefault="00E73665" w:rsidP="006766AA">
      <w:pPr>
        <w:jc w:val="center"/>
        <w:rPr>
          <w:rFonts w:ascii="Gotham Bold" w:hAnsi="Gotham Bold"/>
          <w:sz w:val="28"/>
          <w:szCs w:val="32"/>
        </w:rPr>
      </w:pPr>
    </w:p>
    <w:p w:rsidR="00E73665" w:rsidRDefault="00E73665" w:rsidP="006766AA">
      <w:pPr>
        <w:jc w:val="center"/>
        <w:rPr>
          <w:rFonts w:ascii="Gotham Bold" w:hAnsi="Gotham Bold"/>
          <w:sz w:val="28"/>
          <w:szCs w:val="32"/>
        </w:rPr>
      </w:pPr>
    </w:p>
    <w:p w:rsidR="00380CBC" w:rsidRPr="0056373B" w:rsidRDefault="00380CBC" w:rsidP="006766AA">
      <w:pPr>
        <w:jc w:val="center"/>
        <w:rPr>
          <w:rFonts w:ascii="Gotham Bold" w:hAnsi="Gotham Bold"/>
          <w:sz w:val="28"/>
          <w:szCs w:val="32"/>
        </w:rPr>
      </w:pPr>
      <w:r w:rsidRPr="0056373B">
        <w:rPr>
          <w:rFonts w:ascii="Gotham Bold" w:hAnsi="Gotham Bold"/>
          <w:sz w:val="28"/>
          <w:szCs w:val="32"/>
        </w:rPr>
        <w:t>CAPACITACIÓN EN POLÍTICAS SOBRE DROGAS Y PROBLEMÁTICAS DEL CONSUMO</w:t>
      </w:r>
    </w:p>
    <w:p w:rsidR="0056373B" w:rsidRPr="003F5558" w:rsidRDefault="0056373B" w:rsidP="00BF0827">
      <w:pPr>
        <w:jc w:val="both"/>
        <w:rPr>
          <w:rFonts w:ascii="Gotham Bold" w:hAnsi="Gotham Bold"/>
          <w:sz w:val="32"/>
          <w:szCs w:val="32"/>
        </w:rPr>
      </w:pPr>
    </w:p>
    <w:p w:rsidR="004A7817" w:rsidRDefault="004A7817" w:rsidP="001D4000">
      <w:pPr>
        <w:jc w:val="right"/>
        <w:rPr>
          <w:rFonts w:ascii="Gotham Bold" w:hAnsi="Gotham Bold"/>
          <w:color w:val="365F91" w:themeColor="accent1" w:themeShade="BF"/>
          <w:sz w:val="32"/>
          <w:szCs w:val="32"/>
        </w:rPr>
      </w:pPr>
    </w:p>
    <w:p w:rsidR="00380CBC" w:rsidRPr="007D5F15" w:rsidRDefault="00380CBC" w:rsidP="001D4000">
      <w:pPr>
        <w:jc w:val="right"/>
        <w:rPr>
          <w:rFonts w:ascii="Gotham Bold" w:hAnsi="Gotham Bold"/>
          <w:color w:val="365F91" w:themeColor="accent1" w:themeShade="BF"/>
          <w:sz w:val="32"/>
          <w:szCs w:val="32"/>
        </w:rPr>
      </w:pPr>
      <w:r w:rsidRPr="007D5F15">
        <w:rPr>
          <w:rFonts w:ascii="Gotham Bold" w:hAnsi="Gotham Bold"/>
          <w:color w:val="365F91" w:themeColor="accent1" w:themeShade="BF"/>
          <w:sz w:val="32"/>
          <w:szCs w:val="32"/>
        </w:rPr>
        <w:t>AÑO 2017</w:t>
      </w:r>
    </w:p>
    <w:p w:rsidR="0056373B" w:rsidRDefault="0056373B" w:rsidP="00BF0827">
      <w:pPr>
        <w:jc w:val="both"/>
        <w:rPr>
          <w:rFonts w:ascii="Gotham Bold" w:hAnsi="Gotham Bold"/>
          <w:color w:val="365F91" w:themeColor="accent1" w:themeShade="BF"/>
          <w:sz w:val="24"/>
          <w:szCs w:val="24"/>
        </w:rPr>
      </w:pPr>
    </w:p>
    <w:p w:rsidR="00252106" w:rsidRDefault="00252106" w:rsidP="00EE473F">
      <w:pPr>
        <w:spacing w:before="600"/>
        <w:rPr>
          <w:rFonts w:ascii="Gotham Bold" w:hAnsi="Gotham Bold"/>
          <w:color w:val="1F497D" w:themeColor="text2"/>
          <w:sz w:val="24"/>
          <w:szCs w:val="24"/>
        </w:rPr>
      </w:pPr>
    </w:p>
    <w:p w:rsidR="00380CBC" w:rsidRPr="00D365B2" w:rsidRDefault="00380CBC" w:rsidP="00EE473F">
      <w:pPr>
        <w:spacing w:before="600"/>
        <w:rPr>
          <w:rFonts w:ascii="Gotham Bold" w:hAnsi="Gotham Bold"/>
          <w:color w:val="1F497D" w:themeColor="text2"/>
          <w:sz w:val="24"/>
          <w:szCs w:val="24"/>
        </w:rPr>
      </w:pPr>
      <w:r w:rsidRPr="00D365B2">
        <w:rPr>
          <w:rFonts w:ascii="Gotham Bold" w:hAnsi="Gotham Bold"/>
          <w:color w:val="1F497D" w:themeColor="text2"/>
          <w:sz w:val="24"/>
          <w:szCs w:val="24"/>
        </w:rPr>
        <w:t>CONTENIDO</w:t>
      </w:r>
    </w:p>
    <w:tbl>
      <w:tblPr>
        <w:tblStyle w:val="Sombreadoclaro-nfasis1"/>
        <w:tblW w:w="0" w:type="auto"/>
        <w:tblLook w:val="04A0" w:firstRow="1" w:lastRow="0" w:firstColumn="1" w:lastColumn="0" w:noHBand="0" w:noVBand="1"/>
      </w:tblPr>
      <w:tblGrid>
        <w:gridCol w:w="1242"/>
        <w:gridCol w:w="5954"/>
        <w:gridCol w:w="1782"/>
      </w:tblGrid>
      <w:tr w:rsidR="00D365B2" w:rsidRPr="00D365B2" w:rsidTr="00203980">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vAlign w:val="center"/>
          </w:tcPr>
          <w:p w:rsidR="00DC6293" w:rsidRPr="00D365B2" w:rsidRDefault="00DC6293" w:rsidP="00203980">
            <w:pPr>
              <w:pStyle w:val="Prrafodelista"/>
              <w:numPr>
                <w:ilvl w:val="0"/>
                <w:numId w:val="4"/>
              </w:numPr>
              <w:jc w:val="center"/>
              <w:rPr>
                <w:rFonts w:ascii="Gotham Bold" w:hAnsi="Gotham Bold"/>
                <w:color w:val="1F497D" w:themeColor="text2"/>
                <w:sz w:val="24"/>
                <w:szCs w:val="24"/>
              </w:rPr>
            </w:pPr>
          </w:p>
        </w:tc>
        <w:tc>
          <w:tcPr>
            <w:tcW w:w="5954" w:type="dxa"/>
            <w:vAlign w:val="center"/>
          </w:tcPr>
          <w:p w:rsidR="00DC6293" w:rsidRPr="00D365B2" w:rsidRDefault="00DC6293" w:rsidP="00203980">
            <w:pPr>
              <w:cnfStyle w:val="100000000000" w:firstRow="1" w:lastRow="0" w:firstColumn="0" w:lastColumn="0" w:oddVBand="0" w:evenVBand="0" w:oddHBand="0" w:evenHBand="0" w:firstRowFirstColumn="0" w:firstRowLastColumn="0" w:lastRowFirstColumn="0" w:lastRowLastColumn="0"/>
              <w:rPr>
                <w:rFonts w:ascii="Gotham Bold" w:hAnsi="Gotham Bold"/>
                <w:color w:val="1F497D" w:themeColor="text2"/>
                <w:sz w:val="24"/>
                <w:szCs w:val="24"/>
              </w:rPr>
            </w:pPr>
            <w:r w:rsidRPr="00D365B2">
              <w:rPr>
                <w:rFonts w:ascii="Gotham Bold" w:hAnsi="Gotham Bold"/>
                <w:color w:val="1F497D" w:themeColor="text2"/>
                <w:sz w:val="24"/>
                <w:szCs w:val="24"/>
              </w:rPr>
              <w:t>Breve Presentación del Programa</w:t>
            </w:r>
          </w:p>
        </w:tc>
        <w:tc>
          <w:tcPr>
            <w:tcW w:w="1782" w:type="dxa"/>
            <w:vAlign w:val="center"/>
          </w:tcPr>
          <w:p w:rsidR="00DC6293" w:rsidRPr="00D365B2" w:rsidRDefault="00DC6293" w:rsidP="00203980">
            <w:pPr>
              <w:jc w:val="center"/>
              <w:cnfStyle w:val="100000000000" w:firstRow="1" w:lastRow="0" w:firstColumn="0" w:lastColumn="0" w:oddVBand="0" w:evenVBand="0" w:oddHBand="0" w:evenHBand="0" w:firstRowFirstColumn="0" w:firstRowLastColumn="0" w:lastRowFirstColumn="0" w:lastRowLastColumn="0"/>
              <w:rPr>
                <w:rFonts w:ascii="Gotham Bold" w:hAnsi="Gotham Bold"/>
                <w:color w:val="1F497D" w:themeColor="text2"/>
                <w:sz w:val="24"/>
                <w:szCs w:val="24"/>
              </w:rPr>
            </w:pPr>
            <w:r w:rsidRPr="00D365B2">
              <w:rPr>
                <w:rFonts w:ascii="Gotham Bold" w:hAnsi="Gotham Bold"/>
                <w:color w:val="1F497D" w:themeColor="text2"/>
                <w:sz w:val="24"/>
                <w:szCs w:val="24"/>
              </w:rPr>
              <w:t>Página 3</w:t>
            </w:r>
          </w:p>
        </w:tc>
      </w:tr>
      <w:tr w:rsidR="00D365B2" w:rsidRPr="00D365B2" w:rsidTr="00203980">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vAlign w:val="center"/>
          </w:tcPr>
          <w:p w:rsidR="00BF0827" w:rsidRPr="00D365B2" w:rsidRDefault="00BF0827" w:rsidP="00203980">
            <w:pPr>
              <w:pStyle w:val="Prrafodelista"/>
              <w:numPr>
                <w:ilvl w:val="0"/>
                <w:numId w:val="4"/>
              </w:numPr>
              <w:jc w:val="center"/>
              <w:rPr>
                <w:rFonts w:ascii="Gotham Bold" w:hAnsi="Gotham Bold"/>
                <w:color w:val="1F497D" w:themeColor="text2"/>
                <w:sz w:val="24"/>
                <w:szCs w:val="24"/>
              </w:rPr>
            </w:pPr>
          </w:p>
        </w:tc>
        <w:tc>
          <w:tcPr>
            <w:tcW w:w="5954" w:type="dxa"/>
            <w:vAlign w:val="center"/>
          </w:tcPr>
          <w:p w:rsidR="00BF0827" w:rsidRPr="00D365B2" w:rsidRDefault="00DC6293" w:rsidP="00203980">
            <w:pPr>
              <w:cnfStyle w:val="000000100000" w:firstRow="0" w:lastRow="0" w:firstColumn="0" w:lastColumn="0" w:oddVBand="0" w:evenVBand="0" w:oddHBand="1" w:evenHBand="0" w:firstRowFirstColumn="0" w:firstRowLastColumn="0" w:lastRowFirstColumn="0" w:lastRowLastColumn="0"/>
              <w:rPr>
                <w:rFonts w:ascii="Gotham Bold" w:hAnsi="Gotham Bold"/>
                <w:color w:val="1F497D" w:themeColor="text2"/>
                <w:sz w:val="24"/>
                <w:szCs w:val="24"/>
              </w:rPr>
            </w:pPr>
            <w:r w:rsidRPr="00D365B2">
              <w:rPr>
                <w:rFonts w:ascii="Gotham Bold" w:hAnsi="Gotham Bold"/>
                <w:color w:val="1F497D" w:themeColor="text2"/>
                <w:sz w:val="24"/>
                <w:szCs w:val="24"/>
              </w:rPr>
              <w:t>Criterios Orientadores</w:t>
            </w:r>
          </w:p>
        </w:tc>
        <w:tc>
          <w:tcPr>
            <w:tcW w:w="1782" w:type="dxa"/>
            <w:vAlign w:val="center"/>
          </w:tcPr>
          <w:p w:rsidR="00BF0827" w:rsidRPr="00D365B2" w:rsidRDefault="006766AA" w:rsidP="00B32A7D">
            <w:pPr>
              <w:jc w:val="center"/>
              <w:cnfStyle w:val="000000100000" w:firstRow="0" w:lastRow="0" w:firstColumn="0" w:lastColumn="0" w:oddVBand="0" w:evenVBand="0" w:oddHBand="1" w:evenHBand="0" w:firstRowFirstColumn="0" w:firstRowLastColumn="0" w:lastRowFirstColumn="0" w:lastRowLastColumn="0"/>
              <w:rPr>
                <w:rFonts w:ascii="Gotham Bold" w:hAnsi="Gotham Bold"/>
                <w:color w:val="1F497D" w:themeColor="text2"/>
                <w:sz w:val="24"/>
                <w:szCs w:val="24"/>
              </w:rPr>
            </w:pPr>
            <w:r w:rsidRPr="00D365B2">
              <w:rPr>
                <w:rFonts w:ascii="Gotham Bold" w:hAnsi="Gotham Bold"/>
                <w:color w:val="1F497D" w:themeColor="text2"/>
                <w:sz w:val="24"/>
                <w:szCs w:val="24"/>
              </w:rPr>
              <w:t>Página</w:t>
            </w:r>
            <w:r w:rsidR="001D76C4" w:rsidRPr="00D365B2">
              <w:rPr>
                <w:rFonts w:ascii="Gotham Bold" w:hAnsi="Gotham Bold"/>
                <w:color w:val="1F497D" w:themeColor="text2"/>
                <w:sz w:val="24"/>
                <w:szCs w:val="24"/>
              </w:rPr>
              <w:t xml:space="preserve"> </w:t>
            </w:r>
            <w:r w:rsidR="00B32A7D">
              <w:rPr>
                <w:rFonts w:ascii="Gotham Bold" w:hAnsi="Gotham Bold"/>
                <w:color w:val="1F497D" w:themeColor="text2"/>
                <w:sz w:val="24"/>
                <w:szCs w:val="24"/>
              </w:rPr>
              <w:t>5</w:t>
            </w:r>
          </w:p>
        </w:tc>
      </w:tr>
      <w:tr w:rsidR="00D365B2" w:rsidRPr="00D365B2" w:rsidTr="00203980">
        <w:trPr>
          <w:trHeight w:val="549"/>
        </w:trPr>
        <w:tc>
          <w:tcPr>
            <w:cnfStyle w:val="001000000000" w:firstRow="0" w:lastRow="0" w:firstColumn="1" w:lastColumn="0" w:oddVBand="0" w:evenVBand="0" w:oddHBand="0" w:evenHBand="0" w:firstRowFirstColumn="0" w:firstRowLastColumn="0" w:lastRowFirstColumn="0" w:lastRowLastColumn="0"/>
            <w:tcW w:w="1242" w:type="dxa"/>
            <w:vAlign w:val="center"/>
          </w:tcPr>
          <w:p w:rsidR="00BF0827" w:rsidRPr="00D365B2" w:rsidRDefault="00BF0827" w:rsidP="00203980">
            <w:pPr>
              <w:pStyle w:val="Prrafodelista"/>
              <w:numPr>
                <w:ilvl w:val="0"/>
                <w:numId w:val="4"/>
              </w:numPr>
              <w:jc w:val="center"/>
              <w:rPr>
                <w:rFonts w:ascii="Gotham Bold" w:hAnsi="Gotham Bold"/>
                <w:color w:val="1F497D" w:themeColor="text2"/>
                <w:sz w:val="24"/>
                <w:szCs w:val="24"/>
              </w:rPr>
            </w:pPr>
          </w:p>
        </w:tc>
        <w:tc>
          <w:tcPr>
            <w:tcW w:w="5954" w:type="dxa"/>
            <w:vAlign w:val="center"/>
          </w:tcPr>
          <w:p w:rsidR="00BF0827" w:rsidRPr="00D365B2" w:rsidRDefault="00110018" w:rsidP="00203980">
            <w:pPr>
              <w:cnfStyle w:val="000000000000" w:firstRow="0" w:lastRow="0" w:firstColumn="0" w:lastColumn="0" w:oddVBand="0" w:evenVBand="0" w:oddHBand="0" w:evenHBand="0" w:firstRowFirstColumn="0" w:firstRowLastColumn="0" w:lastRowFirstColumn="0" w:lastRowLastColumn="0"/>
              <w:rPr>
                <w:rFonts w:ascii="Gotham Bold" w:hAnsi="Gotham Bold"/>
                <w:color w:val="1F497D" w:themeColor="text2"/>
                <w:sz w:val="24"/>
                <w:szCs w:val="24"/>
              </w:rPr>
            </w:pPr>
            <w:r w:rsidRPr="00D365B2">
              <w:rPr>
                <w:rFonts w:ascii="Gotham Bold" w:hAnsi="Gotham Bold"/>
                <w:color w:val="1F497D" w:themeColor="text2"/>
                <w:sz w:val="24"/>
                <w:szCs w:val="24"/>
              </w:rPr>
              <w:t>Objetivos del Curso y Expectativas de Logro</w:t>
            </w:r>
          </w:p>
        </w:tc>
        <w:tc>
          <w:tcPr>
            <w:tcW w:w="1782" w:type="dxa"/>
            <w:vAlign w:val="center"/>
          </w:tcPr>
          <w:p w:rsidR="00BF0827" w:rsidRPr="00D365B2" w:rsidRDefault="001D76C4" w:rsidP="00B32A7D">
            <w:pPr>
              <w:jc w:val="center"/>
              <w:cnfStyle w:val="000000000000" w:firstRow="0" w:lastRow="0" w:firstColumn="0" w:lastColumn="0" w:oddVBand="0" w:evenVBand="0" w:oddHBand="0" w:evenHBand="0" w:firstRowFirstColumn="0" w:firstRowLastColumn="0" w:lastRowFirstColumn="0" w:lastRowLastColumn="0"/>
              <w:rPr>
                <w:rFonts w:ascii="Gotham Bold" w:hAnsi="Gotham Bold"/>
                <w:color w:val="1F497D" w:themeColor="text2"/>
                <w:sz w:val="24"/>
                <w:szCs w:val="24"/>
              </w:rPr>
            </w:pPr>
            <w:r w:rsidRPr="00D365B2">
              <w:rPr>
                <w:rFonts w:ascii="Gotham Bold" w:hAnsi="Gotham Bold"/>
                <w:color w:val="1F497D" w:themeColor="text2"/>
                <w:sz w:val="24"/>
                <w:szCs w:val="24"/>
              </w:rPr>
              <w:t xml:space="preserve">Página </w:t>
            </w:r>
            <w:r w:rsidR="00B32A7D">
              <w:rPr>
                <w:rFonts w:ascii="Gotham Bold" w:hAnsi="Gotham Bold"/>
                <w:color w:val="1F497D" w:themeColor="text2"/>
                <w:sz w:val="24"/>
                <w:szCs w:val="24"/>
              </w:rPr>
              <w:t>5</w:t>
            </w:r>
          </w:p>
        </w:tc>
      </w:tr>
      <w:tr w:rsidR="00D365B2" w:rsidRPr="00D365B2" w:rsidTr="00203980">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vAlign w:val="center"/>
          </w:tcPr>
          <w:p w:rsidR="00BF0827" w:rsidRPr="00D365B2" w:rsidRDefault="00BF0827" w:rsidP="00203980">
            <w:pPr>
              <w:pStyle w:val="Prrafodelista"/>
              <w:numPr>
                <w:ilvl w:val="0"/>
                <w:numId w:val="4"/>
              </w:numPr>
              <w:jc w:val="center"/>
              <w:rPr>
                <w:rFonts w:ascii="Gotham Bold" w:hAnsi="Gotham Bold"/>
                <w:color w:val="1F497D" w:themeColor="text2"/>
                <w:sz w:val="24"/>
                <w:szCs w:val="24"/>
              </w:rPr>
            </w:pPr>
          </w:p>
        </w:tc>
        <w:tc>
          <w:tcPr>
            <w:tcW w:w="5954" w:type="dxa"/>
            <w:vAlign w:val="center"/>
          </w:tcPr>
          <w:p w:rsidR="00BF0827" w:rsidRPr="00D365B2" w:rsidRDefault="00110018" w:rsidP="00203980">
            <w:pPr>
              <w:cnfStyle w:val="000000100000" w:firstRow="0" w:lastRow="0" w:firstColumn="0" w:lastColumn="0" w:oddVBand="0" w:evenVBand="0" w:oddHBand="1" w:evenHBand="0" w:firstRowFirstColumn="0" w:firstRowLastColumn="0" w:lastRowFirstColumn="0" w:lastRowLastColumn="0"/>
              <w:rPr>
                <w:rFonts w:ascii="Gotham Bold" w:hAnsi="Gotham Bold"/>
                <w:color w:val="1F497D" w:themeColor="text2"/>
                <w:sz w:val="24"/>
                <w:szCs w:val="24"/>
              </w:rPr>
            </w:pPr>
            <w:r w:rsidRPr="00D365B2">
              <w:rPr>
                <w:rFonts w:ascii="Gotham Bold" w:hAnsi="Gotham Bold"/>
                <w:color w:val="1F497D" w:themeColor="text2"/>
                <w:sz w:val="24"/>
                <w:szCs w:val="24"/>
              </w:rPr>
              <w:t>Módulos de Contenido</w:t>
            </w:r>
          </w:p>
        </w:tc>
        <w:tc>
          <w:tcPr>
            <w:tcW w:w="1782" w:type="dxa"/>
            <w:vAlign w:val="center"/>
          </w:tcPr>
          <w:p w:rsidR="00BF0827" w:rsidRPr="00D365B2" w:rsidRDefault="001D76C4" w:rsidP="00B32A7D">
            <w:pPr>
              <w:jc w:val="center"/>
              <w:cnfStyle w:val="000000100000" w:firstRow="0" w:lastRow="0" w:firstColumn="0" w:lastColumn="0" w:oddVBand="0" w:evenVBand="0" w:oddHBand="1" w:evenHBand="0" w:firstRowFirstColumn="0" w:firstRowLastColumn="0" w:lastRowFirstColumn="0" w:lastRowLastColumn="0"/>
              <w:rPr>
                <w:rFonts w:ascii="Gotham Bold" w:hAnsi="Gotham Bold"/>
                <w:color w:val="1F497D" w:themeColor="text2"/>
                <w:sz w:val="24"/>
                <w:szCs w:val="24"/>
              </w:rPr>
            </w:pPr>
            <w:r w:rsidRPr="00D365B2">
              <w:rPr>
                <w:rFonts w:ascii="Gotham Bold" w:hAnsi="Gotham Bold"/>
                <w:color w:val="1F497D" w:themeColor="text2"/>
                <w:sz w:val="24"/>
                <w:szCs w:val="24"/>
              </w:rPr>
              <w:t xml:space="preserve">Página </w:t>
            </w:r>
            <w:r w:rsidR="00B32A7D">
              <w:rPr>
                <w:rFonts w:ascii="Gotham Bold" w:hAnsi="Gotham Bold"/>
                <w:color w:val="1F497D" w:themeColor="text2"/>
                <w:sz w:val="24"/>
                <w:szCs w:val="24"/>
              </w:rPr>
              <w:t>6</w:t>
            </w:r>
          </w:p>
        </w:tc>
      </w:tr>
      <w:tr w:rsidR="00D365B2" w:rsidRPr="00D365B2" w:rsidTr="00203980">
        <w:trPr>
          <w:trHeight w:val="549"/>
        </w:trPr>
        <w:tc>
          <w:tcPr>
            <w:cnfStyle w:val="001000000000" w:firstRow="0" w:lastRow="0" w:firstColumn="1" w:lastColumn="0" w:oddVBand="0" w:evenVBand="0" w:oddHBand="0" w:evenHBand="0" w:firstRowFirstColumn="0" w:firstRowLastColumn="0" w:lastRowFirstColumn="0" w:lastRowLastColumn="0"/>
            <w:tcW w:w="1242" w:type="dxa"/>
            <w:vAlign w:val="center"/>
          </w:tcPr>
          <w:p w:rsidR="00110018" w:rsidRPr="00D365B2" w:rsidRDefault="00110018" w:rsidP="00203980">
            <w:pPr>
              <w:pStyle w:val="Prrafodelista"/>
              <w:numPr>
                <w:ilvl w:val="0"/>
                <w:numId w:val="4"/>
              </w:numPr>
              <w:jc w:val="center"/>
              <w:rPr>
                <w:rFonts w:ascii="Gotham Bold" w:hAnsi="Gotham Bold"/>
                <w:color w:val="1F497D" w:themeColor="text2"/>
                <w:sz w:val="24"/>
                <w:szCs w:val="24"/>
              </w:rPr>
            </w:pPr>
          </w:p>
        </w:tc>
        <w:tc>
          <w:tcPr>
            <w:tcW w:w="5954" w:type="dxa"/>
            <w:vAlign w:val="center"/>
          </w:tcPr>
          <w:p w:rsidR="00110018" w:rsidRPr="00D365B2" w:rsidRDefault="00110018" w:rsidP="00203980">
            <w:pPr>
              <w:cnfStyle w:val="000000000000" w:firstRow="0" w:lastRow="0" w:firstColumn="0" w:lastColumn="0" w:oddVBand="0" w:evenVBand="0" w:oddHBand="0" w:evenHBand="0" w:firstRowFirstColumn="0" w:firstRowLastColumn="0" w:lastRowFirstColumn="0" w:lastRowLastColumn="0"/>
              <w:rPr>
                <w:rFonts w:ascii="Gotham Bold" w:hAnsi="Gotham Bold"/>
                <w:color w:val="1F497D" w:themeColor="text2"/>
                <w:sz w:val="24"/>
                <w:szCs w:val="24"/>
              </w:rPr>
            </w:pPr>
            <w:r w:rsidRPr="00D365B2">
              <w:rPr>
                <w:rFonts w:ascii="Gotham Bold" w:hAnsi="Gotham Bold"/>
                <w:color w:val="1F497D" w:themeColor="text2"/>
                <w:sz w:val="24"/>
                <w:szCs w:val="24"/>
              </w:rPr>
              <w:t>Contenido Temático, Objetivos Específicos y Bibliografía</w:t>
            </w:r>
          </w:p>
        </w:tc>
        <w:tc>
          <w:tcPr>
            <w:tcW w:w="1782" w:type="dxa"/>
            <w:vAlign w:val="center"/>
          </w:tcPr>
          <w:p w:rsidR="00110018" w:rsidRPr="00D365B2" w:rsidRDefault="00110018" w:rsidP="00B32A7D">
            <w:pPr>
              <w:jc w:val="center"/>
              <w:cnfStyle w:val="000000000000" w:firstRow="0" w:lastRow="0" w:firstColumn="0" w:lastColumn="0" w:oddVBand="0" w:evenVBand="0" w:oddHBand="0" w:evenHBand="0" w:firstRowFirstColumn="0" w:firstRowLastColumn="0" w:lastRowFirstColumn="0" w:lastRowLastColumn="0"/>
              <w:rPr>
                <w:rFonts w:ascii="Gotham Bold" w:hAnsi="Gotham Bold"/>
                <w:color w:val="1F497D" w:themeColor="text2"/>
                <w:sz w:val="24"/>
                <w:szCs w:val="24"/>
              </w:rPr>
            </w:pPr>
            <w:r w:rsidRPr="00D365B2">
              <w:rPr>
                <w:rFonts w:ascii="Gotham Bold" w:hAnsi="Gotham Bold"/>
                <w:color w:val="1F497D" w:themeColor="text2"/>
                <w:sz w:val="24"/>
                <w:szCs w:val="24"/>
              </w:rPr>
              <w:t xml:space="preserve">Página </w:t>
            </w:r>
            <w:r w:rsidR="00B32A7D">
              <w:rPr>
                <w:rFonts w:ascii="Gotham Bold" w:hAnsi="Gotham Bold"/>
                <w:color w:val="1F497D" w:themeColor="text2"/>
                <w:sz w:val="24"/>
                <w:szCs w:val="24"/>
              </w:rPr>
              <w:t>7</w:t>
            </w:r>
          </w:p>
        </w:tc>
      </w:tr>
      <w:tr w:rsidR="00D365B2" w:rsidRPr="00D365B2" w:rsidTr="00203980">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vAlign w:val="center"/>
          </w:tcPr>
          <w:p w:rsidR="00BF0827" w:rsidRPr="00D365B2" w:rsidRDefault="00BF0827" w:rsidP="00203980">
            <w:pPr>
              <w:pStyle w:val="Prrafodelista"/>
              <w:numPr>
                <w:ilvl w:val="0"/>
                <w:numId w:val="4"/>
              </w:numPr>
              <w:jc w:val="center"/>
              <w:rPr>
                <w:rFonts w:ascii="Gotham Bold" w:hAnsi="Gotham Bold"/>
                <w:color w:val="1F497D" w:themeColor="text2"/>
                <w:sz w:val="24"/>
                <w:szCs w:val="24"/>
              </w:rPr>
            </w:pPr>
          </w:p>
        </w:tc>
        <w:tc>
          <w:tcPr>
            <w:tcW w:w="5954" w:type="dxa"/>
            <w:vAlign w:val="center"/>
          </w:tcPr>
          <w:p w:rsidR="00110018" w:rsidRPr="00D365B2" w:rsidRDefault="00110018" w:rsidP="00203980">
            <w:pPr>
              <w:cnfStyle w:val="000000100000" w:firstRow="0" w:lastRow="0" w:firstColumn="0" w:lastColumn="0" w:oddVBand="0" w:evenVBand="0" w:oddHBand="1" w:evenHBand="0" w:firstRowFirstColumn="0" w:firstRowLastColumn="0" w:lastRowFirstColumn="0" w:lastRowLastColumn="0"/>
              <w:rPr>
                <w:rFonts w:ascii="Gotham Bold" w:hAnsi="Gotham Bold"/>
                <w:color w:val="1F497D" w:themeColor="text2"/>
                <w:sz w:val="24"/>
                <w:szCs w:val="24"/>
              </w:rPr>
            </w:pPr>
            <w:r w:rsidRPr="00D365B2">
              <w:rPr>
                <w:rFonts w:ascii="Gotham Bold" w:hAnsi="Gotham Bold"/>
                <w:color w:val="1F497D" w:themeColor="text2"/>
                <w:sz w:val="24"/>
                <w:szCs w:val="24"/>
              </w:rPr>
              <w:t>Requisitos de Aprobación y</w:t>
            </w:r>
          </w:p>
          <w:p w:rsidR="00BF0827" w:rsidRPr="00D365B2" w:rsidRDefault="00110018" w:rsidP="00203980">
            <w:pPr>
              <w:cnfStyle w:val="000000100000" w:firstRow="0" w:lastRow="0" w:firstColumn="0" w:lastColumn="0" w:oddVBand="0" w:evenVBand="0" w:oddHBand="1" w:evenHBand="0" w:firstRowFirstColumn="0" w:firstRowLastColumn="0" w:lastRowFirstColumn="0" w:lastRowLastColumn="0"/>
              <w:rPr>
                <w:rFonts w:ascii="Gotham Bold" w:hAnsi="Gotham Bold"/>
                <w:color w:val="1F497D" w:themeColor="text2"/>
                <w:sz w:val="24"/>
                <w:szCs w:val="24"/>
              </w:rPr>
            </w:pPr>
            <w:r w:rsidRPr="00D365B2">
              <w:rPr>
                <w:rFonts w:ascii="Gotham Bold" w:hAnsi="Gotham Bold"/>
                <w:color w:val="1F497D" w:themeColor="text2"/>
                <w:sz w:val="24"/>
                <w:szCs w:val="24"/>
              </w:rPr>
              <w:t>Acreditación</w:t>
            </w:r>
          </w:p>
        </w:tc>
        <w:tc>
          <w:tcPr>
            <w:tcW w:w="1782" w:type="dxa"/>
            <w:vAlign w:val="center"/>
          </w:tcPr>
          <w:p w:rsidR="00BF0827" w:rsidRPr="00D365B2" w:rsidRDefault="00110018" w:rsidP="00B32A7D">
            <w:pPr>
              <w:jc w:val="center"/>
              <w:cnfStyle w:val="000000100000" w:firstRow="0" w:lastRow="0" w:firstColumn="0" w:lastColumn="0" w:oddVBand="0" w:evenVBand="0" w:oddHBand="1" w:evenHBand="0" w:firstRowFirstColumn="0" w:firstRowLastColumn="0" w:lastRowFirstColumn="0" w:lastRowLastColumn="0"/>
              <w:rPr>
                <w:rFonts w:ascii="Gotham Bold" w:hAnsi="Gotham Bold"/>
                <w:color w:val="1F497D" w:themeColor="text2"/>
                <w:sz w:val="24"/>
                <w:szCs w:val="24"/>
              </w:rPr>
            </w:pPr>
            <w:r w:rsidRPr="00D365B2">
              <w:rPr>
                <w:rFonts w:ascii="Gotham Bold" w:hAnsi="Gotham Bold"/>
                <w:color w:val="1F497D" w:themeColor="text2"/>
                <w:sz w:val="24"/>
                <w:szCs w:val="24"/>
              </w:rPr>
              <w:t>Página 1</w:t>
            </w:r>
            <w:r w:rsidR="00B32A7D">
              <w:rPr>
                <w:rFonts w:ascii="Gotham Bold" w:hAnsi="Gotham Bold"/>
                <w:color w:val="1F497D" w:themeColor="text2"/>
                <w:sz w:val="24"/>
                <w:szCs w:val="24"/>
              </w:rPr>
              <w:t>4</w:t>
            </w:r>
          </w:p>
        </w:tc>
      </w:tr>
      <w:tr w:rsidR="00B32A7D" w:rsidRPr="00D365B2" w:rsidTr="00203980">
        <w:trPr>
          <w:trHeight w:val="549"/>
        </w:trPr>
        <w:tc>
          <w:tcPr>
            <w:cnfStyle w:val="001000000000" w:firstRow="0" w:lastRow="0" w:firstColumn="1" w:lastColumn="0" w:oddVBand="0" w:evenVBand="0" w:oddHBand="0" w:evenHBand="0" w:firstRowFirstColumn="0" w:firstRowLastColumn="0" w:lastRowFirstColumn="0" w:lastRowLastColumn="0"/>
            <w:tcW w:w="1242" w:type="dxa"/>
            <w:vAlign w:val="center"/>
          </w:tcPr>
          <w:p w:rsidR="00B32A7D" w:rsidRPr="00D365B2" w:rsidRDefault="00B32A7D" w:rsidP="00203980">
            <w:pPr>
              <w:pStyle w:val="Prrafodelista"/>
              <w:numPr>
                <w:ilvl w:val="0"/>
                <w:numId w:val="4"/>
              </w:numPr>
              <w:jc w:val="center"/>
              <w:rPr>
                <w:rFonts w:ascii="Gotham Bold" w:hAnsi="Gotham Bold"/>
                <w:color w:val="1F497D" w:themeColor="text2"/>
                <w:sz w:val="24"/>
                <w:szCs w:val="24"/>
              </w:rPr>
            </w:pPr>
          </w:p>
        </w:tc>
        <w:tc>
          <w:tcPr>
            <w:tcW w:w="5954" w:type="dxa"/>
            <w:vAlign w:val="center"/>
          </w:tcPr>
          <w:p w:rsidR="00B32A7D" w:rsidRPr="00D365B2" w:rsidRDefault="00B32A7D" w:rsidP="00203980">
            <w:pPr>
              <w:cnfStyle w:val="000000000000" w:firstRow="0" w:lastRow="0" w:firstColumn="0" w:lastColumn="0" w:oddVBand="0" w:evenVBand="0" w:oddHBand="0" w:evenHBand="0" w:firstRowFirstColumn="0" w:firstRowLastColumn="0" w:lastRowFirstColumn="0" w:lastRowLastColumn="0"/>
              <w:rPr>
                <w:rFonts w:ascii="Gotham Bold" w:hAnsi="Gotham Bold"/>
                <w:color w:val="1F497D" w:themeColor="text2"/>
                <w:sz w:val="24"/>
                <w:szCs w:val="24"/>
              </w:rPr>
            </w:pPr>
            <w:r>
              <w:rPr>
                <w:rFonts w:ascii="Gotham Bold" w:hAnsi="Gotham Bold"/>
                <w:color w:val="1F497D" w:themeColor="text2"/>
                <w:sz w:val="24"/>
                <w:szCs w:val="24"/>
              </w:rPr>
              <w:t>Cronograma Tentativo</w:t>
            </w:r>
          </w:p>
        </w:tc>
        <w:tc>
          <w:tcPr>
            <w:tcW w:w="1782" w:type="dxa"/>
            <w:vAlign w:val="center"/>
          </w:tcPr>
          <w:p w:rsidR="00B32A7D" w:rsidRPr="00D365B2" w:rsidRDefault="00B32A7D" w:rsidP="00B32A7D">
            <w:pPr>
              <w:jc w:val="center"/>
              <w:cnfStyle w:val="000000000000" w:firstRow="0" w:lastRow="0" w:firstColumn="0" w:lastColumn="0" w:oddVBand="0" w:evenVBand="0" w:oddHBand="0" w:evenHBand="0" w:firstRowFirstColumn="0" w:firstRowLastColumn="0" w:lastRowFirstColumn="0" w:lastRowLastColumn="0"/>
              <w:rPr>
                <w:rFonts w:ascii="Gotham Bold" w:hAnsi="Gotham Bold"/>
                <w:color w:val="1F497D" w:themeColor="text2"/>
                <w:sz w:val="24"/>
                <w:szCs w:val="24"/>
              </w:rPr>
            </w:pPr>
            <w:r w:rsidRPr="00D365B2">
              <w:rPr>
                <w:rFonts w:ascii="Gotham Bold" w:hAnsi="Gotham Bold"/>
                <w:color w:val="1F497D" w:themeColor="text2"/>
                <w:sz w:val="24"/>
                <w:szCs w:val="24"/>
              </w:rPr>
              <w:t>Página 1</w:t>
            </w:r>
            <w:r>
              <w:rPr>
                <w:rFonts w:ascii="Gotham Bold" w:hAnsi="Gotham Bold"/>
                <w:color w:val="1F497D" w:themeColor="text2"/>
                <w:sz w:val="24"/>
                <w:szCs w:val="24"/>
              </w:rPr>
              <w:t>5</w:t>
            </w:r>
          </w:p>
        </w:tc>
      </w:tr>
    </w:tbl>
    <w:p w:rsidR="00F528B9" w:rsidRDefault="00F528B9" w:rsidP="00F528B9">
      <w:pPr>
        <w:jc w:val="both"/>
        <w:rPr>
          <w:rFonts w:ascii="Gotham Bold" w:hAnsi="Gotham Bold"/>
          <w:b/>
          <w:color w:val="1F497D" w:themeColor="text2"/>
          <w:sz w:val="20"/>
          <w:szCs w:val="20"/>
        </w:rPr>
      </w:pPr>
    </w:p>
    <w:p w:rsidR="00F528B9" w:rsidRDefault="00F528B9">
      <w:pPr>
        <w:rPr>
          <w:rFonts w:ascii="Gotham Bold" w:hAnsi="Gotham Bold"/>
          <w:b/>
          <w:color w:val="1F497D" w:themeColor="text2"/>
          <w:sz w:val="20"/>
          <w:szCs w:val="20"/>
        </w:rPr>
      </w:pPr>
      <w:r>
        <w:rPr>
          <w:rFonts w:ascii="Gotham Bold" w:hAnsi="Gotham Bold"/>
          <w:b/>
          <w:color w:val="1F497D" w:themeColor="text2"/>
          <w:sz w:val="20"/>
          <w:szCs w:val="20"/>
        </w:rPr>
        <w:br w:type="page"/>
      </w:r>
    </w:p>
    <w:p w:rsidR="00FA6FFD" w:rsidRPr="004A7817" w:rsidRDefault="00FA6FFD" w:rsidP="004A7817">
      <w:pPr>
        <w:spacing w:before="600"/>
        <w:jc w:val="both"/>
        <w:rPr>
          <w:rFonts w:ascii="Gotham Bold" w:hAnsi="Gotham Bold"/>
          <w:b/>
          <w:sz w:val="20"/>
          <w:szCs w:val="20"/>
        </w:rPr>
      </w:pPr>
      <w:r w:rsidRPr="0056373B">
        <w:rPr>
          <w:rFonts w:ascii="Gotham Bold" w:hAnsi="Gotham Bold"/>
          <w:b/>
          <w:color w:val="1F497D" w:themeColor="text2"/>
          <w:sz w:val="20"/>
          <w:szCs w:val="20"/>
        </w:rPr>
        <w:lastRenderedPageBreak/>
        <w:t>A</w:t>
      </w:r>
      <w:r w:rsidR="007D5F15" w:rsidRPr="004A7817">
        <w:rPr>
          <w:rFonts w:ascii="Gotham Bold" w:hAnsi="Gotham Bold"/>
          <w:b/>
          <w:color w:val="1F497D" w:themeColor="text2"/>
          <w:sz w:val="20"/>
          <w:szCs w:val="20"/>
        </w:rPr>
        <w:tab/>
      </w:r>
      <w:r w:rsidRPr="004A7817">
        <w:rPr>
          <w:rFonts w:ascii="Gotham Bold" w:hAnsi="Gotham Bold"/>
          <w:b/>
          <w:sz w:val="20"/>
          <w:szCs w:val="20"/>
        </w:rPr>
        <w:t>PRESENTACIÓN DEL PROGRAMA Y ALCANCE</w:t>
      </w:r>
    </w:p>
    <w:p w:rsidR="00E77633" w:rsidRPr="0056373B" w:rsidRDefault="00E77633" w:rsidP="00D365B2">
      <w:pPr>
        <w:shd w:val="clear" w:color="auto" w:fill="FFFFFF"/>
        <w:spacing w:after="150"/>
        <w:ind w:firstLine="708"/>
        <w:jc w:val="both"/>
        <w:rPr>
          <w:rFonts w:ascii="Gotham Book" w:hAnsi="Gotham Book" w:cs="Arial"/>
          <w:color w:val="000000"/>
          <w:sz w:val="20"/>
          <w:szCs w:val="20"/>
          <w:lang w:eastAsia="es-AR"/>
        </w:rPr>
      </w:pPr>
      <w:r w:rsidRPr="0056373B">
        <w:rPr>
          <w:rFonts w:ascii="Gotham Book" w:hAnsi="Gotham Book" w:cs="Arial"/>
          <w:color w:val="000000"/>
          <w:sz w:val="20"/>
          <w:szCs w:val="20"/>
          <w:lang w:eastAsia="es-AR"/>
        </w:rPr>
        <w:t>E</w:t>
      </w:r>
      <w:r w:rsidR="005F68E9">
        <w:rPr>
          <w:rFonts w:ascii="Gotham Book" w:hAnsi="Gotham Book" w:cs="Arial"/>
          <w:color w:val="000000"/>
          <w:sz w:val="20"/>
          <w:szCs w:val="20"/>
          <w:lang w:eastAsia="es-AR"/>
        </w:rPr>
        <w:t>l presente es</w:t>
      </w:r>
      <w:r w:rsidRPr="0056373B">
        <w:rPr>
          <w:rFonts w:ascii="Gotham Book" w:hAnsi="Gotham Book" w:cs="Arial"/>
          <w:color w:val="000000"/>
          <w:sz w:val="20"/>
          <w:szCs w:val="20"/>
          <w:lang w:eastAsia="es-AR"/>
        </w:rPr>
        <w:t xml:space="preserve"> un Programa de capacitación dirigido prioritariamente a los principales actores y operadores del sistema judicial organizado por la DIRECCIÓN NACIONAL DE CAPACITACIÓN EN MATERIA DE DROGAS de la SECRETARÍA DE POLÍTICAS INTEGRALES SOBRE DROGAS DE LA NACIÓN ARGENTINA, cuyo contexto, objetivos, orientaciones y resultados propuestos se enuncian a continuación</w:t>
      </w:r>
      <w:r w:rsidR="00DF12C2" w:rsidRPr="0056373B">
        <w:rPr>
          <w:rFonts w:ascii="Gotham Book" w:hAnsi="Gotham Book" w:cs="Arial"/>
          <w:color w:val="000000"/>
          <w:sz w:val="20"/>
          <w:szCs w:val="20"/>
          <w:lang w:eastAsia="es-AR"/>
        </w:rPr>
        <w:t>.</w:t>
      </w:r>
    </w:p>
    <w:p w:rsidR="00E77633" w:rsidRPr="0056373B" w:rsidRDefault="00E77633" w:rsidP="00D365B2">
      <w:pPr>
        <w:shd w:val="clear" w:color="auto" w:fill="FFFFFF"/>
        <w:spacing w:after="150"/>
        <w:ind w:firstLine="708"/>
        <w:jc w:val="both"/>
        <w:rPr>
          <w:rFonts w:ascii="Gotham Book" w:hAnsi="Gotham Book" w:cs="Arial"/>
          <w:color w:val="000000"/>
          <w:sz w:val="20"/>
          <w:szCs w:val="20"/>
          <w:lang w:eastAsia="es-AR"/>
        </w:rPr>
      </w:pPr>
      <w:r w:rsidRPr="0056373B">
        <w:rPr>
          <w:rFonts w:ascii="Gotham Book" w:hAnsi="Gotham Book" w:cs="Arial"/>
          <w:color w:val="000000"/>
          <w:sz w:val="20"/>
          <w:szCs w:val="20"/>
          <w:lang w:eastAsia="es-AR"/>
        </w:rPr>
        <w:t xml:space="preserve">La dinámica permanente del sistema internacional de fiscalización de drogas así como la continua reconfiguración de </w:t>
      </w:r>
      <w:r w:rsidR="00FA6FFD" w:rsidRPr="0056373B">
        <w:rPr>
          <w:rFonts w:ascii="Gotham Book" w:hAnsi="Gotham Book" w:cs="Arial"/>
          <w:color w:val="000000"/>
          <w:sz w:val="20"/>
          <w:szCs w:val="20"/>
          <w:lang w:eastAsia="es-AR"/>
        </w:rPr>
        <w:t xml:space="preserve">nuevas sustancias </w:t>
      </w:r>
      <w:r w:rsidRPr="0056373B">
        <w:rPr>
          <w:rFonts w:ascii="Gotham Book" w:hAnsi="Gotham Book" w:cs="Arial"/>
          <w:color w:val="000000"/>
          <w:sz w:val="20"/>
          <w:szCs w:val="20"/>
          <w:lang w:eastAsia="es-AR"/>
        </w:rPr>
        <w:t>psicoactivas que impactan directamente en el bienestar y salud pública plantean desafíos a las capacidades del Estado en materia de prevención, asistencia y capacitación. En efecto, la persistente fragmentación y descentralización de las actividades del tráfico ilícito hacen que las respuestas tradicionalmente centralizadas desde los aparatos gubernamentales resulten insuficientes. Estos desafíos también cuestionan las competencias profesionales y de la burocracia estatal en campos multidisciplinares involucrados en los procesos de toma de decisión frente a la problemática o bien, en aquellos actores que tienen la responsabilidad funcional de brindar respuestas a las demandas de la Comunidad en casos de abuso, crisis, emergencia o delitos sobre estupefacientes</w:t>
      </w:r>
      <w:r w:rsidR="004A2CE3">
        <w:rPr>
          <w:rFonts w:ascii="Gotham Book" w:hAnsi="Gotham Book" w:cs="Arial"/>
          <w:color w:val="000000"/>
          <w:sz w:val="20"/>
          <w:szCs w:val="20"/>
          <w:lang w:eastAsia="es-AR"/>
        </w:rPr>
        <w:t>, como es el caso de la representación y/o patrocinio letrado</w:t>
      </w:r>
      <w:r w:rsidRPr="0056373B">
        <w:rPr>
          <w:rFonts w:ascii="Gotham Book" w:hAnsi="Gotham Book" w:cs="Arial"/>
          <w:color w:val="000000"/>
          <w:sz w:val="20"/>
          <w:szCs w:val="20"/>
          <w:lang w:eastAsia="es-AR"/>
        </w:rPr>
        <w:t>.</w:t>
      </w:r>
    </w:p>
    <w:p w:rsidR="00E77633" w:rsidRPr="0056373B" w:rsidRDefault="00E77633" w:rsidP="00D365B2">
      <w:pPr>
        <w:shd w:val="clear" w:color="auto" w:fill="FFFFFF"/>
        <w:spacing w:after="150"/>
        <w:ind w:firstLine="708"/>
        <w:jc w:val="both"/>
        <w:rPr>
          <w:rFonts w:ascii="Gotham Book" w:hAnsi="Gotham Book" w:cs="Arial"/>
          <w:color w:val="000000"/>
          <w:sz w:val="20"/>
          <w:szCs w:val="20"/>
          <w:lang w:eastAsia="es-AR"/>
        </w:rPr>
      </w:pPr>
      <w:r w:rsidRPr="0056373B">
        <w:rPr>
          <w:rFonts w:ascii="Gotham Book" w:hAnsi="Gotham Book" w:cs="Arial"/>
          <w:color w:val="000000"/>
          <w:sz w:val="20"/>
          <w:szCs w:val="20"/>
          <w:lang w:eastAsia="es-AR"/>
        </w:rPr>
        <w:t xml:space="preserve">Frente a tal escenario, la Secretaría ha elaborado un programa de capacitación dirigido a los principales actores del sistema judicial y </w:t>
      </w:r>
      <w:r w:rsidR="004A2CE3">
        <w:rPr>
          <w:rFonts w:ascii="Gotham Book" w:hAnsi="Gotham Book" w:cs="Arial"/>
          <w:color w:val="000000"/>
          <w:sz w:val="20"/>
          <w:szCs w:val="20"/>
          <w:lang w:eastAsia="es-AR"/>
        </w:rPr>
        <w:t>profesionales del derecho</w:t>
      </w:r>
      <w:r w:rsidRPr="0056373B">
        <w:rPr>
          <w:rFonts w:ascii="Gotham Book" w:hAnsi="Gotham Book" w:cs="Arial"/>
          <w:color w:val="000000"/>
          <w:sz w:val="20"/>
          <w:szCs w:val="20"/>
          <w:lang w:eastAsia="es-AR"/>
        </w:rPr>
        <w:t xml:space="preserve"> con responsabilidades en la </w:t>
      </w:r>
      <w:r w:rsidR="004A2CE3">
        <w:rPr>
          <w:rFonts w:ascii="Gotham Book" w:hAnsi="Gotham Book" w:cs="Arial"/>
          <w:color w:val="000000"/>
          <w:sz w:val="20"/>
          <w:szCs w:val="20"/>
          <w:lang w:eastAsia="es-AR"/>
        </w:rPr>
        <w:t xml:space="preserve">defensa y patrocinio acerca </w:t>
      </w:r>
      <w:r w:rsidRPr="0056373B">
        <w:rPr>
          <w:rFonts w:ascii="Gotham Book" w:hAnsi="Gotham Book" w:cs="Arial"/>
          <w:color w:val="000000"/>
          <w:sz w:val="20"/>
          <w:szCs w:val="20"/>
          <w:lang w:eastAsia="es-AR"/>
        </w:rPr>
        <w:t xml:space="preserve">problemática de las adicciones. Se trata de la implementación de una política pública de carácter estratégico que tiene por premisa básica la evidencia empírica del creciente consumo de sustancias legales e ilegales que registra nuestro país desde hace varios años. Por ello, resulta crucial que el Gobierno Nacional brinde por todos los medios a disposición, marcos referenciales, herramientas y dispositivos que coadyuven a la </w:t>
      </w:r>
      <w:r w:rsidR="004A2CE3">
        <w:rPr>
          <w:rFonts w:ascii="Gotham Book" w:hAnsi="Gotham Book" w:cs="Arial"/>
          <w:color w:val="000000"/>
          <w:sz w:val="20"/>
          <w:szCs w:val="20"/>
          <w:lang w:eastAsia="es-AR"/>
        </w:rPr>
        <w:t>comprensión exhaustiva</w:t>
      </w:r>
      <w:r w:rsidRPr="0056373B">
        <w:rPr>
          <w:rFonts w:ascii="Gotham Book" w:hAnsi="Gotham Book" w:cs="Arial"/>
          <w:color w:val="000000"/>
          <w:sz w:val="20"/>
          <w:szCs w:val="20"/>
          <w:lang w:eastAsia="es-AR"/>
        </w:rPr>
        <w:t xml:space="preserve"> de</w:t>
      </w:r>
      <w:r w:rsidR="004A2CE3">
        <w:rPr>
          <w:rFonts w:ascii="Gotham Book" w:hAnsi="Gotham Book" w:cs="Arial"/>
          <w:color w:val="000000"/>
          <w:sz w:val="20"/>
          <w:szCs w:val="20"/>
          <w:lang w:eastAsia="es-AR"/>
        </w:rPr>
        <w:t xml:space="preserve">l </w:t>
      </w:r>
      <w:r w:rsidRPr="0056373B">
        <w:rPr>
          <w:rFonts w:ascii="Gotham Book" w:hAnsi="Gotham Book" w:cs="Arial"/>
          <w:color w:val="000000"/>
          <w:sz w:val="20"/>
          <w:szCs w:val="20"/>
          <w:lang w:eastAsia="es-AR"/>
        </w:rPr>
        <w:t xml:space="preserve">marco </w:t>
      </w:r>
      <w:r w:rsidR="004A2CE3">
        <w:rPr>
          <w:rFonts w:ascii="Gotham Book" w:hAnsi="Gotham Book" w:cs="Arial"/>
          <w:color w:val="000000"/>
          <w:sz w:val="20"/>
          <w:szCs w:val="20"/>
          <w:lang w:eastAsia="es-AR"/>
        </w:rPr>
        <w:t xml:space="preserve">legal y </w:t>
      </w:r>
      <w:r w:rsidRPr="0056373B">
        <w:rPr>
          <w:rFonts w:ascii="Gotham Book" w:hAnsi="Gotham Book" w:cs="Arial"/>
          <w:color w:val="000000"/>
          <w:sz w:val="20"/>
          <w:szCs w:val="20"/>
          <w:lang w:eastAsia="es-AR"/>
        </w:rPr>
        <w:t>reglamentario</w:t>
      </w:r>
      <w:r w:rsidR="00595F0D">
        <w:rPr>
          <w:rFonts w:ascii="Gotham Book" w:hAnsi="Gotham Book" w:cs="Arial"/>
          <w:color w:val="000000"/>
          <w:sz w:val="20"/>
          <w:szCs w:val="20"/>
          <w:lang w:eastAsia="es-AR"/>
        </w:rPr>
        <w:t xml:space="preserve"> aplicable</w:t>
      </w:r>
      <w:r w:rsidR="004A2CE3">
        <w:rPr>
          <w:rFonts w:ascii="Gotham Book" w:hAnsi="Gotham Book" w:cs="Arial"/>
          <w:color w:val="000000"/>
          <w:sz w:val="20"/>
          <w:szCs w:val="20"/>
          <w:lang w:eastAsia="es-AR"/>
        </w:rPr>
        <w:t xml:space="preserve"> a los</w:t>
      </w:r>
      <w:r w:rsidRPr="0056373B">
        <w:rPr>
          <w:rFonts w:ascii="Gotham Book" w:hAnsi="Gotham Book" w:cs="Arial"/>
          <w:color w:val="000000"/>
          <w:sz w:val="20"/>
          <w:szCs w:val="20"/>
          <w:lang w:eastAsia="es-AR"/>
        </w:rPr>
        <w:t xml:space="preserve"> consumos problemáticos.</w:t>
      </w:r>
    </w:p>
    <w:p w:rsidR="00E77633" w:rsidRPr="0056373B" w:rsidRDefault="00E77633" w:rsidP="00D365B2">
      <w:pPr>
        <w:shd w:val="clear" w:color="auto" w:fill="FFFFFF"/>
        <w:spacing w:after="150"/>
        <w:ind w:firstLine="708"/>
        <w:jc w:val="both"/>
        <w:rPr>
          <w:rFonts w:ascii="Gotham Book" w:hAnsi="Gotham Book" w:cs="Arial"/>
          <w:color w:val="000000"/>
          <w:sz w:val="20"/>
          <w:szCs w:val="20"/>
          <w:lang w:eastAsia="es-AR"/>
        </w:rPr>
      </w:pPr>
      <w:r w:rsidRPr="0056373B">
        <w:rPr>
          <w:rFonts w:ascii="Gotham Book" w:hAnsi="Gotham Book" w:cs="Arial"/>
          <w:color w:val="000000"/>
          <w:sz w:val="20"/>
          <w:szCs w:val="20"/>
          <w:lang w:eastAsia="es-AR"/>
        </w:rPr>
        <w:t>El programa propuesto se basa en tres ejes temáticos fundamentales (Normativo/Legislativo/Jurisprudencial</w:t>
      </w:r>
      <w:r w:rsidR="005F68E9">
        <w:rPr>
          <w:rFonts w:ascii="Gotham Book" w:hAnsi="Gotham Book" w:cs="Arial"/>
          <w:color w:val="000000"/>
          <w:sz w:val="20"/>
          <w:szCs w:val="20"/>
          <w:lang w:eastAsia="es-AR"/>
        </w:rPr>
        <w:t xml:space="preserve"> y Analítico</w:t>
      </w:r>
      <w:r w:rsidRPr="0056373B">
        <w:rPr>
          <w:rFonts w:ascii="Gotham Book" w:hAnsi="Gotham Book" w:cs="Arial"/>
          <w:color w:val="000000"/>
          <w:sz w:val="20"/>
          <w:szCs w:val="20"/>
          <w:lang w:eastAsia="es-AR"/>
        </w:rPr>
        <w:t xml:space="preserve">; </w:t>
      </w:r>
      <w:r w:rsidR="00636ECC" w:rsidRPr="0056373B">
        <w:rPr>
          <w:rFonts w:ascii="Gotham Book" w:hAnsi="Gotham Book" w:cs="Arial"/>
          <w:color w:val="000000"/>
          <w:sz w:val="20"/>
          <w:szCs w:val="20"/>
          <w:lang w:eastAsia="es-AR"/>
        </w:rPr>
        <w:t xml:space="preserve"> </w:t>
      </w:r>
      <w:r w:rsidRPr="0056373B">
        <w:rPr>
          <w:rFonts w:ascii="Gotham Book" w:hAnsi="Gotham Book" w:cs="Arial"/>
          <w:color w:val="000000"/>
          <w:sz w:val="20"/>
          <w:szCs w:val="20"/>
          <w:lang w:eastAsia="es-AR"/>
        </w:rPr>
        <w:t>Preventivo/Asistencial y Programático/Institucional). En efecto, provee herramientas e instrumentos conceptuales para enfrentar eficazmente problemas complejos donde las variables citadas desempeñan un rol relevante</w:t>
      </w:r>
      <w:r w:rsidR="00595F0D">
        <w:rPr>
          <w:rFonts w:ascii="Gotham Book" w:hAnsi="Gotham Book" w:cs="Arial"/>
          <w:color w:val="000000"/>
          <w:sz w:val="20"/>
          <w:szCs w:val="20"/>
          <w:lang w:eastAsia="es-AR"/>
        </w:rPr>
        <w:t>,</w:t>
      </w:r>
      <w:r w:rsidR="005F68E9">
        <w:rPr>
          <w:rFonts w:ascii="Gotham Book" w:hAnsi="Gotham Book" w:cs="Arial"/>
          <w:color w:val="000000"/>
          <w:sz w:val="20"/>
          <w:szCs w:val="20"/>
          <w:lang w:eastAsia="es-AR"/>
        </w:rPr>
        <w:t xml:space="preserve"> abarcando tanto la oferta como la demanda</w:t>
      </w:r>
      <w:r w:rsidRPr="0056373B">
        <w:rPr>
          <w:rFonts w:ascii="Gotham Book" w:hAnsi="Gotham Book" w:cs="Arial"/>
          <w:color w:val="000000"/>
          <w:sz w:val="20"/>
          <w:szCs w:val="20"/>
          <w:lang w:eastAsia="es-AR"/>
        </w:rPr>
        <w:t xml:space="preserve">. Sobre la base de este trípode disciplinario el programa enfatiza el estudio de los fundamentos y dinámicas de las adicciones desde una perspectiva integral, colocando a las personas y sus derechos en el centro de las acciones y medidas del Gobierno. </w:t>
      </w:r>
    </w:p>
    <w:p w:rsidR="00E77633" w:rsidRPr="0056373B" w:rsidRDefault="00E77633" w:rsidP="00D365B2">
      <w:pPr>
        <w:shd w:val="clear" w:color="auto" w:fill="FFFFFF"/>
        <w:spacing w:after="150"/>
        <w:ind w:firstLine="708"/>
        <w:jc w:val="both"/>
        <w:rPr>
          <w:rFonts w:ascii="Gotham Book" w:hAnsi="Gotham Book" w:cs="Arial"/>
          <w:color w:val="000000"/>
          <w:sz w:val="20"/>
          <w:szCs w:val="20"/>
          <w:lang w:eastAsia="es-AR"/>
        </w:rPr>
      </w:pPr>
      <w:r w:rsidRPr="0056373B">
        <w:rPr>
          <w:rFonts w:ascii="Gotham Book" w:hAnsi="Gotham Book" w:cs="Arial"/>
          <w:color w:val="000000"/>
          <w:sz w:val="20"/>
          <w:szCs w:val="20"/>
          <w:lang w:eastAsia="es-AR"/>
        </w:rPr>
        <w:t xml:space="preserve">Otro producto emergente del Programa es la creación de un espacio virtual de capacitación continua que posibilitará la interacción entre colegas y pares de diversas jurisdicciones, con la finalidad </w:t>
      </w:r>
      <w:r w:rsidR="000D4C29" w:rsidRPr="0056373B">
        <w:rPr>
          <w:rFonts w:ascii="Gotham Book" w:hAnsi="Gotham Book" w:cs="Arial"/>
          <w:color w:val="000000"/>
          <w:sz w:val="20"/>
          <w:szCs w:val="20"/>
          <w:lang w:eastAsia="es-AR"/>
        </w:rPr>
        <w:t xml:space="preserve"> </w:t>
      </w:r>
      <w:r w:rsidRPr="0056373B">
        <w:rPr>
          <w:rFonts w:ascii="Gotham Book" w:hAnsi="Gotham Book" w:cs="Arial"/>
          <w:color w:val="000000"/>
          <w:sz w:val="20"/>
          <w:szCs w:val="20"/>
          <w:lang w:eastAsia="es-AR"/>
        </w:rPr>
        <w:t xml:space="preserve">de </w:t>
      </w:r>
      <w:r w:rsidR="000D4C29" w:rsidRPr="0056373B">
        <w:rPr>
          <w:rFonts w:ascii="Gotham Book" w:hAnsi="Gotham Book" w:cs="Arial"/>
          <w:color w:val="000000"/>
          <w:sz w:val="20"/>
          <w:szCs w:val="20"/>
          <w:lang w:eastAsia="es-AR"/>
        </w:rPr>
        <w:t xml:space="preserve"> </w:t>
      </w:r>
      <w:r w:rsidRPr="0056373B">
        <w:rPr>
          <w:rFonts w:ascii="Gotham Book" w:hAnsi="Gotham Book" w:cs="Arial"/>
          <w:color w:val="000000"/>
          <w:sz w:val="20"/>
          <w:szCs w:val="20"/>
          <w:lang w:eastAsia="es-AR"/>
        </w:rPr>
        <w:t xml:space="preserve">dotar </w:t>
      </w:r>
      <w:r w:rsidR="000D4C29" w:rsidRPr="0056373B">
        <w:rPr>
          <w:rFonts w:ascii="Gotham Book" w:hAnsi="Gotham Book" w:cs="Arial"/>
          <w:color w:val="000000"/>
          <w:sz w:val="20"/>
          <w:szCs w:val="20"/>
          <w:lang w:eastAsia="es-AR"/>
        </w:rPr>
        <w:t xml:space="preserve"> </w:t>
      </w:r>
      <w:r w:rsidRPr="0056373B">
        <w:rPr>
          <w:rFonts w:ascii="Gotham Book" w:hAnsi="Gotham Book" w:cs="Arial"/>
          <w:color w:val="000000"/>
          <w:sz w:val="20"/>
          <w:szCs w:val="20"/>
          <w:lang w:eastAsia="es-AR"/>
        </w:rPr>
        <w:t xml:space="preserve">al </w:t>
      </w:r>
      <w:r w:rsidR="000D4C29" w:rsidRPr="0056373B">
        <w:rPr>
          <w:rFonts w:ascii="Gotham Book" w:hAnsi="Gotham Book" w:cs="Arial"/>
          <w:color w:val="000000"/>
          <w:sz w:val="20"/>
          <w:szCs w:val="20"/>
          <w:lang w:eastAsia="es-AR"/>
        </w:rPr>
        <w:t xml:space="preserve"> </w:t>
      </w:r>
      <w:r w:rsidRPr="0056373B">
        <w:rPr>
          <w:rFonts w:ascii="Gotham Book" w:hAnsi="Gotham Book" w:cs="Arial"/>
          <w:color w:val="000000"/>
          <w:sz w:val="20"/>
          <w:szCs w:val="20"/>
          <w:lang w:eastAsia="es-AR"/>
        </w:rPr>
        <w:t xml:space="preserve">sistema </w:t>
      </w:r>
      <w:r w:rsidR="000D4C29" w:rsidRPr="0056373B">
        <w:rPr>
          <w:rFonts w:ascii="Gotham Book" w:hAnsi="Gotham Book" w:cs="Arial"/>
          <w:color w:val="000000"/>
          <w:sz w:val="20"/>
          <w:szCs w:val="20"/>
          <w:lang w:eastAsia="es-AR"/>
        </w:rPr>
        <w:t xml:space="preserve"> </w:t>
      </w:r>
      <w:r w:rsidRPr="0056373B">
        <w:rPr>
          <w:rFonts w:ascii="Gotham Book" w:hAnsi="Gotham Book" w:cs="Arial"/>
          <w:color w:val="000000"/>
          <w:sz w:val="20"/>
          <w:szCs w:val="20"/>
          <w:lang w:eastAsia="es-AR"/>
        </w:rPr>
        <w:t xml:space="preserve">de una </w:t>
      </w:r>
      <w:r w:rsidR="000D4C29" w:rsidRPr="0056373B">
        <w:rPr>
          <w:rFonts w:ascii="Gotham Book" w:hAnsi="Gotham Book" w:cs="Arial"/>
          <w:color w:val="000000"/>
          <w:sz w:val="20"/>
          <w:szCs w:val="20"/>
          <w:lang w:eastAsia="es-AR"/>
        </w:rPr>
        <w:t xml:space="preserve"> </w:t>
      </w:r>
      <w:r w:rsidRPr="0056373B">
        <w:rPr>
          <w:rFonts w:ascii="Gotham Book" w:hAnsi="Gotham Book" w:cs="Arial"/>
          <w:color w:val="000000"/>
          <w:sz w:val="20"/>
          <w:szCs w:val="20"/>
          <w:lang w:eastAsia="es-AR"/>
        </w:rPr>
        <w:t xml:space="preserve">herramienta </w:t>
      </w:r>
      <w:r w:rsidR="000D4C29" w:rsidRPr="0056373B">
        <w:rPr>
          <w:rFonts w:ascii="Gotham Book" w:hAnsi="Gotham Book" w:cs="Arial"/>
          <w:color w:val="000000"/>
          <w:sz w:val="20"/>
          <w:szCs w:val="20"/>
          <w:lang w:eastAsia="es-AR"/>
        </w:rPr>
        <w:t xml:space="preserve"> </w:t>
      </w:r>
      <w:r w:rsidRPr="0056373B">
        <w:rPr>
          <w:rFonts w:ascii="Gotham Book" w:hAnsi="Gotham Book" w:cs="Arial"/>
          <w:color w:val="000000"/>
          <w:sz w:val="20"/>
          <w:szCs w:val="20"/>
          <w:lang w:eastAsia="es-AR"/>
        </w:rPr>
        <w:t xml:space="preserve">de </w:t>
      </w:r>
      <w:r w:rsidR="000D4C29" w:rsidRPr="0056373B">
        <w:rPr>
          <w:rFonts w:ascii="Gotham Book" w:hAnsi="Gotham Book" w:cs="Arial"/>
          <w:color w:val="000000"/>
          <w:sz w:val="20"/>
          <w:szCs w:val="20"/>
          <w:lang w:eastAsia="es-AR"/>
        </w:rPr>
        <w:t xml:space="preserve"> </w:t>
      </w:r>
      <w:r w:rsidRPr="0056373B">
        <w:rPr>
          <w:rFonts w:ascii="Gotham Book" w:hAnsi="Gotham Book" w:cs="Arial"/>
          <w:color w:val="000000"/>
          <w:sz w:val="20"/>
          <w:szCs w:val="20"/>
          <w:lang w:eastAsia="es-AR"/>
        </w:rPr>
        <w:t xml:space="preserve">consulta </w:t>
      </w:r>
      <w:r w:rsidR="000D4C29" w:rsidRPr="0056373B">
        <w:rPr>
          <w:rFonts w:ascii="Gotham Book" w:hAnsi="Gotham Book" w:cs="Arial"/>
          <w:color w:val="000000"/>
          <w:sz w:val="20"/>
          <w:szCs w:val="20"/>
          <w:lang w:eastAsia="es-AR"/>
        </w:rPr>
        <w:t xml:space="preserve"> </w:t>
      </w:r>
      <w:r w:rsidRPr="0056373B">
        <w:rPr>
          <w:rFonts w:ascii="Gotham Book" w:hAnsi="Gotham Book" w:cs="Arial"/>
          <w:color w:val="000000"/>
          <w:sz w:val="20"/>
          <w:szCs w:val="20"/>
          <w:lang w:eastAsia="es-AR"/>
        </w:rPr>
        <w:t xml:space="preserve">de </w:t>
      </w:r>
      <w:r w:rsidR="000D4C29" w:rsidRPr="0056373B">
        <w:rPr>
          <w:rFonts w:ascii="Gotham Book" w:hAnsi="Gotham Book" w:cs="Arial"/>
          <w:color w:val="000000"/>
          <w:sz w:val="20"/>
          <w:szCs w:val="20"/>
          <w:lang w:eastAsia="es-AR"/>
        </w:rPr>
        <w:t xml:space="preserve"> </w:t>
      </w:r>
      <w:r w:rsidRPr="0056373B">
        <w:rPr>
          <w:rFonts w:ascii="Gotham Book" w:hAnsi="Gotham Book" w:cs="Arial"/>
          <w:color w:val="000000"/>
          <w:sz w:val="20"/>
          <w:szCs w:val="20"/>
          <w:lang w:eastAsia="es-AR"/>
        </w:rPr>
        <w:t xml:space="preserve">carácter </w:t>
      </w:r>
      <w:r w:rsidR="000D4C29" w:rsidRPr="0056373B">
        <w:rPr>
          <w:rFonts w:ascii="Gotham Book" w:hAnsi="Gotham Book" w:cs="Arial"/>
          <w:color w:val="000000"/>
          <w:sz w:val="20"/>
          <w:szCs w:val="20"/>
          <w:lang w:eastAsia="es-AR"/>
        </w:rPr>
        <w:t xml:space="preserve"> </w:t>
      </w:r>
      <w:r w:rsidRPr="0056373B">
        <w:rPr>
          <w:rFonts w:ascii="Gotham Book" w:hAnsi="Gotham Book" w:cs="Arial"/>
          <w:color w:val="000000"/>
          <w:sz w:val="20"/>
          <w:szCs w:val="20"/>
          <w:lang w:eastAsia="es-AR"/>
        </w:rPr>
        <w:t xml:space="preserve">permanente </w:t>
      </w:r>
      <w:r w:rsidR="000D4C29" w:rsidRPr="0056373B">
        <w:rPr>
          <w:rFonts w:ascii="Gotham Book" w:hAnsi="Gotham Book" w:cs="Arial"/>
          <w:color w:val="000000"/>
          <w:sz w:val="20"/>
          <w:szCs w:val="20"/>
          <w:lang w:eastAsia="es-AR"/>
        </w:rPr>
        <w:t xml:space="preserve"> </w:t>
      </w:r>
      <w:r w:rsidRPr="0056373B">
        <w:rPr>
          <w:rFonts w:ascii="Gotham Book" w:hAnsi="Gotham Book" w:cs="Arial"/>
          <w:color w:val="000000"/>
          <w:sz w:val="20"/>
          <w:szCs w:val="20"/>
          <w:lang w:eastAsia="es-AR"/>
        </w:rPr>
        <w:t xml:space="preserve">y ágil, receptando aportes, opiniones y solicitudes, propiciando la conformación de núcleos </w:t>
      </w:r>
      <w:r w:rsidR="00595F0D">
        <w:rPr>
          <w:rFonts w:ascii="Gotham Book" w:hAnsi="Gotham Book" w:cs="Arial"/>
          <w:color w:val="000000"/>
          <w:sz w:val="20"/>
          <w:szCs w:val="20"/>
          <w:lang w:eastAsia="es-AR"/>
        </w:rPr>
        <w:t xml:space="preserve">profesionales, </w:t>
      </w:r>
      <w:r w:rsidRPr="0056373B">
        <w:rPr>
          <w:rFonts w:ascii="Gotham Book" w:hAnsi="Gotham Book" w:cs="Arial"/>
          <w:color w:val="000000"/>
          <w:sz w:val="20"/>
          <w:szCs w:val="20"/>
          <w:lang w:eastAsia="es-AR"/>
        </w:rPr>
        <w:t>intersectoriales e intergubernamentales de cara a la resolución de cuestiones y problemas atinentes a la diversa</w:t>
      </w:r>
      <w:r w:rsidR="00C611F5" w:rsidRPr="0056373B">
        <w:rPr>
          <w:rFonts w:ascii="Gotham Book" w:hAnsi="Gotham Book" w:cs="Arial"/>
          <w:color w:val="000000"/>
          <w:sz w:val="20"/>
          <w:szCs w:val="20"/>
          <w:lang w:eastAsia="es-AR"/>
        </w:rPr>
        <w:t>s responsabilidades funcionales</w:t>
      </w:r>
      <w:r w:rsidRPr="0056373B">
        <w:rPr>
          <w:rFonts w:ascii="Gotham Book" w:hAnsi="Gotham Book" w:cs="Arial"/>
          <w:color w:val="000000"/>
          <w:sz w:val="20"/>
          <w:szCs w:val="20"/>
          <w:lang w:eastAsia="es-AR"/>
        </w:rPr>
        <w:t>.</w:t>
      </w:r>
    </w:p>
    <w:p w:rsidR="00E77633" w:rsidRPr="0056373B" w:rsidRDefault="00E77633" w:rsidP="005F68E9">
      <w:pPr>
        <w:ind w:firstLine="708"/>
        <w:jc w:val="both"/>
        <w:rPr>
          <w:rFonts w:ascii="Gotham Book" w:hAnsi="Gotham Book" w:cs="Arial"/>
          <w:color w:val="000000"/>
          <w:sz w:val="20"/>
          <w:szCs w:val="20"/>
          <w:lang w:eastAsia="es-AR"/>
        </w:rPr>
      </w:pPr>
      <w:r w:rsidRPr="0056373B">
        <w:rPr>
          <w:rFonts w:ascii="Gotham Book" w:hAnsi="Gotham Book" w:cs="Arial"/>
          <w:color w:val="000000"/>
          <w:sz w:val="20"/>
          <w:szCs w:val="20"/>
          <w:lang w:eastAsia="es-AR"/>
        </w:rPr>
        <w:t xml:space="preserve">El propósito del programa no es generar saber enciclopédico o teórico, sino proveer instrumentos conceptuales y herramientas prácticas para que los cursantes incorporen conocimientos que les permita desempeñarse con mayor solvencia en la temática de las drogas en sus respectivos ámbitos de actividad profesional, adicionando el capital humano acumulado a través de la plataforma de intercambio señalada. </w:t>
      </w:r>
    </w:p>
    <w:p w:rsidR="008630E7" w:rsidRDefault="00E77633" w:rsidP="00B206ED">
      <w:pPr>
        <w:shd w:val="clear" w:color="auto" w:fill="FFFFFF"/>
        <w:spacing w:after="150"/>
        <w:ind w:firstLine="708"/>
        <w:jc w:val="both"/>
        <w:rPr>
          <w:rFonts w:ascii="Gotham Book" w:hAnsi="Gotham Book" w:cs="Arial"/>
          <w:color w:val="000000"/>
          <w:sz w:val="20"/>
          <w:szCs w:val="20"/>
          <w:lang w:eastAsia="es-AR"/>
        </w:rPr>
      </w:pPr>
      <w:r w:rsidRPr="0056373B">
        <w:rPr>
          <w:rFonts w:ascii="Gotham Book" w:hAnsi="Gotham Book" w:cs="Arial"/>
          <w:color w:val="000000"/>
          <w:sz w:val="20"/>
          <w:szCs w:val="20"/>
          <w:lang w:eastAsia="es-AR"/>
        </w:rPr>
        <w:t xml:space="preserve">En forma consistente con esta visión, los participantes provienen de campos gubernamentales diversos y desarrollan un amplio abanico de actividades profesionales en el sistema de administración de justicia o </w:t>
      </w:r>
      <w:r w:rsidR="00595F0D">
        <w:rPr>
          <w:rFonts w:ascii="Gotham Book" w:hAnsi="Gotham Book" w:cs="Arial"/>
          <w:color w:val="000000"/>
          <w:sz w:val="20"/>
          <w:szCs w:val="20"/>
          <w:lang w:eastAsia="es-AR"/>
        </w:rPr>
        <w:t>en áreas de asesoramiento institucional o privado</w:t>
      </w:r>
      <w:r w:rsidRPr="0056373B">
        <w:rPr>
          <w:rFonts w:ascii="Gotham Book" w:hAnsi="Gotham Book" w:cs="Arial"/>
          <w:color w:val="000000"/>
          <w:sz w:val="20"/>
          <w:szCs w:val="20"/>
          <w:lang w:eastAsia="es-AR"/>
        </w:rPr>
        <w:t xml:space="preserve">. El programa está abierto tanto a </w:t>
      </w:r>
      <w:r w:rsidR="00595F0D">
        <w:rPr>
          <w:rFonts w:ascii="Gotham Book" w:hAnsi="Gotham Book" w:cs="Arial"/>
          <w:color w:val="000000"/>
          <w:sz w:val="20"/>
          <w:szCs w:val="20"/>
          <w:lang w:eastAsia="es-AR"/>
        </w:rPr>
        <w:t xml:space="preserve"> abogados</w:t>
      </w:r>
      <w:r w:rsidRPr="0056373B">
        <w:rPr>
          <w:rFonts w:ascii="Gotham Book" w:hAnsi="Gotham Book" w:cs="Arial"/>
          <w:color w:val="000000"/>
          <w:sz w:val="20"/>
          <w:szCs w:val="20"/>
          <w:lang w:eastAsia="es-AR"/>
        </w:rPr>
        <w:t xml:space="preserve">, gabinetes </w:t>
      </w:r>
      <w:r w:rsidR="003F63C7">
        <w:rPr>
          <w:rFonts w:ascii="Gotham Book" w:hAnsi="Gotham Book" w:cs="Arial"/>
          <w:color w:val="000000"/>
          <w:sz w:val="20"/>
          <w:szCs w:val="20"/>
          <w:lang w:eastAsia="es-AR"/>
        </w:rPr>
        <w:t xml:space="preserve"> </w:t>
      </w:r>
      <w:r w:rsidRPr="0056373B">
        <w:rPr>
          <w:rFonts w:ascii="Gotham Book" w:hAnsi="Gotham Book" w:cs="Arial"/>
          <w:color w:val="000000"/>
          <w:sz w:val="20"/>
          <w:szCs w:val="20"/>
          <w:lang w:eastAsia="es-AR"/>
        </w:rPr>
        <w:t xml:space="preserve">técnicos, </w:t>
      </w:r>
      <w:r w:rsidR="003F63C7">
        <w:rPr>
          <w:rFonts w:ascii="Gotham Book" w:hAnsi="Gotham Book" w:cs="Arial"/>
          <w:color w:val="000000"/>
          <w:sz w:val="20"/>
          <w:szCs w:val="20"/>
          <w:lang w:eastAsia="es-AR"/>
        </w:rPr>
        <w:t xml:space="preserve"> </w:t>
      </w:r>
      <w:r w:rsidR="00595F0D">
        <w:rPr>
          <w:rFonts w:ascii="Gotham Book" w:hAnsi="Gotham Book" w:cs="Arial"/>
          <w:color w:val="000000"/>
          <w:sz w:val="20"/>
          <w:szCs w:val="20"/>
          <w:lang w:eastAsia="es-AR"/>
        </w:rPr>
        <w:t xml:space="preserve"> </w:t>
      </w:r>
      <w:r w:rsidRPr="0056373B">
        <w:rPr>
          <w:rFonts w:ascii="Gotham Book" w:hAnsi="Gotham Book" w:cs="Arial"/>
          <w:color w:val="000000"/>
          <w:sz w:val="20"/>
          <w:szCs w:val="20"/>
          <w:lang w:eastAsia="es-AR"/>
        </w:rPr>
        <w:t xml:space="preserve">asesores y </w:t>
      </w:r>
      <w:r w:rsidR="003F63C7">
        <w:rPr>
          <w:rFonts w:ascii="Gotham Book" w:hAnsi="Gotham Book" w:cs="Arial"/>
          <w:color w:val="000000"/>
          <w:sz w:val="20"/>
          <w:szCs w:val="20"/>
          <w:lang w:eastAsia="es-AR"/>
        </w:rPr>
        <w:t xml:space="preserve"> </w:t>
      </w:r>
      <w:r w:rsidRPr="0056373B">
        <w:rPr>
          <w:rFonts w:ascii="Gotham Book" w:hAnsi="Gotham Book" w:cs="Arial"/>
          <w:color w:val="000000"/>
          <w:sz w:val="20"/>
          <w:szCs w:val="20"/>
          <w:lang w:eastAsia="es-AR"/>
        </w:rPr>
        <w:t xml:space="preserve">funcionarios, </w:t>
      </w:r>
      <w:r w:rsidR="00595F0D" w:rsidRPr="0056373B">
        <w:rPr>
          <w:rFonts w:ascii="Gotham Book" w:hAnsi="Gotham Book" w:cs="Arial"/>
          <w:color w:val="000000"/>
          <w:sz w:val="20"/>
          <w:szCs w:val="20"/>
          <w:lang w:eastAsia="es-AR"/>
        </w:rPr>
        <w:t>como</w:t>
      </w:r>
      <w:r w:rsidR="00595F0D">
        <w:rPr>
          <w:rFonts w:ascii="Gotham Book" w:hAnsi="Gotham Book" w:cs="Arial"/>
          <w:color w:val="000000"/>
          <w:sz w:val="20"/>
          <w:szCs w:val="20"/>
          <w:lang w:eastAsia="es-AR"/>
        </w:rPr>
        <w:t xml:space="preserve"> </w:t>
      </w:r>
    </w:p>
    <w:p w:rsidR="008630E7" w:rsidRDefault="008630E7" w:rsidP="00B206ED">
      <w:pPr>
        <w:shd w:val="clear" w:color="auto" w:fill="FFFFFF"/>
        <w:spacing w:after="150"/>
        <w:ind w:firstLine="708"/>
        <w:jc w:val="both"/>
        <w:rPr>
          <w:rFonts w:ascii="Gotham Book" w:hAnsi="Gotham Book" w:cs="Arial"/>
          <w:color w:val="000000"/>
          <w:sz w:val="20"/>
          <w:szCs w:val="20"/>
          <w:lang w:eastAsia="es-AR"/>
        </w:rPr>
      </w:pPr>
    </w:p>
    <w:p w:rsidR="00595F0D" w:rsidRDefault="00595F0D" w:rsidP="008630E7">
      <w:pPr>
        <w:shd w:val="clear" w:color="auto" w:fill="FFFFFF"/>
        <w:spacing w:after="150"/>
        <w:jc w:val="both"/>
        <w:rPr>
          <w:rFonts w:ascii="Gotham Book" w:hAnsi="Gotham Book" w:cs="Arial"/>
          <w:color w:val="000000"/>
          <w:sz w:val="20"/>
          <w:szCs w:val="20"/>
          <w:lang w:eastAsia="es-AR"/>
        </w:rPr>
      </w:pPr>
    </w:p>
    <w:p w:rsidR="00E77633" w:rsidRPr="0056373B" w:rsidRDefault="00E77633" w:rsidP="008630E7">
      <w:pPr>
        <w:shd w:val="clear" w:color="auto" w:fill="FFFFFF"/>
        <w:spacing w:after="150"/>
        <w:jc w:val="both"/>
        <w:rPr>
          <w:rFonts w:ascii="Gotham Book" w:hAnsi="Gotham Book" w:cs="Arial"/>
          <w:color w:val="000000"/>
          <w:sz w:val="20"/>
          <w:szCs w:val="20"/>
          <w:lang w:eastAsia="es-AR"/>
        </w:rPr>
      </w:pPr>
      <w:proofErr w:type="gramStart"/>
      <w:r w:rsidRPr="0056373B">
        <w:rPr>
          <w:rFonts w:ascii="Gotham Book" w:hAnsi="Gotham Book" w:cs="Arial"/>
          <w:color w:val="000000"/>
          <w:sz w:val="20"/>
          <w:szCs w:val="20"/>
          <w:lang w:eastAsia="es-AR"/>
        </w:rPr>
        <w:t>a</w:t>
      </w:r>
      <w:proofErr w:type="gramEnd"/>
      <w:r w:rsidRPr="0056373B">
        <w:rPr>
          <w:rFonts w:ascii="Gotham Book" w:hAnsi="Gotham Book" w:cs="Arial"/>
          <w:color w:val="000000"/>
          <w:sz w:val="20"/>
          <w:szCs w:val="20"/>
          <w:lang w:eastAsia="es-AR"/>
        </w:rPr>
        <w:t xml:space="preserve"> expertos e investigadores. Esta heterogeneidad </w:t>
      </w:r>
      <w:r w:rsidR="005F68E9">
        <w:rPr>
          <w:rFonts w:ascii="Gotham Book" w:hAnsi="Gotham Book" w:cs="Arial"/>
          <w:color w:val="000000"/>
          <w:sz w:val="20"/>
          <w:szCs w:val="20"/>
          <w:lang w:eastAsia="es-AR"/>
        </w:rPr>
        <w:t xml:space="preserve"> </w:t>
      </w:r>
      <w:r w:rsidRPr="0056373B">
        <w:rPr>
          <w:rFonts w:ascii="Gotham Book" w:hAnsi="Gotham Book" w:cs="Arial"/>
          <w:color w:val="000000"/>
          <w:sz w:val="20"/>
          <w:szCs w:val="20"/>
          <w:lang w:eastAsia="es-AR"/>
        </w:rPr>
        <w:t xml:space="preserve">exige que los cursantes </w:t>
      </w:r>
      <w:r w:rsidR="005F68E9">
        <w:rPr>
          <w:rFonts w:ascii="Gotham Book" w:hAnsi="Gotham Book" w:cs="Arial"/>
          <w:color w:val="000000"/>
          <w:sz w:val="20"/>
          <w:szCs w:val="20"/>
          <w:lang w:eastAsia="es-AR"/>
        </w:rPr>
        <w:t xml:space="preserve"> </w:t>
      </w:r>
      <w:r w:rsidRPr="0056373B">
        <w:rPr>
          <w:rFonts w:ascii="Gotham Book" w:hAnsi="Gotham Book" w:cs="Arial"/>
          <w:color w:val="000000"/>
          <w:sz w:val="20"/>
          <w:szCs w:val="20"/>
          <w:lang w:eastAsia="es-AR"/>
        </w:rPr>
        <w:t xml:space="preserve">sean </w:t>
      </w:r>
      <w:r w:rsidR="005F68E9">
        <w:rPr>
          <w:rFonts w:ascii="Gotham Book" w:hAnsi="Gotham Book" w:cs="Arial"/>
          <w:color w:val="000000"/>
          <w:sz w:val="20"/>
          <w:szCs w:val="20"/>
          <w:lang w:eastAsia="es-AR"/>
        </w:rPr>
        <w:t xml:space="preserve"> </w:t>
      </w:r>
      <w:r w:rsidRPr="0056373B">
        <w:rPr>
          <w:rFonts w:ascii="Gotham Book" w:hAnsi="Gotham Book" w:cs="Arial"/>
          <w:color w:val="000000"/>
          <w:sz w:val="20"/>
          <w:szCs w:val="20"/>
          <w:lang w:eastAsia="es-AR"/>
        </w:rPr>
        <w:t xml:space="preserve">receptivos </w:t>
      </w:r>
      <w:r w:rsidR="005F68E9">
        <w:rPr>
          <w:rFonts w:ascii="Gotham Book" w:hAnsi="Gotham Book" w:cs="Arial"/>
          <w:color w:val="000000"/>
          <w:sz w:val="20"/>
          <w:szCs w:val="20"/>
          <w:lang w:eastAsia="es-AR"/>
        </w:rPr>
        <w:t xml:space="preserve"> </w:t>
      </w:r>
      <w:r w:rsidRPr="0056373B">
        <w:rPr>
          <w:rFonts w:ascii="Gotham Book" w:hAnsi="Gotham Book" w:cs="Arial"/>
          <w:color w:val="000000"/>
          <w:sz w:val="20"/>
          <w:szCs w:val="20"/>
          <w:lang w:eastAsia="es-AR"/>
        </w:rPr>
        <w:t xml:space="preserve">a enfoques </w:t>
      </w:r>
      <w:r w:rsidR="005F68E9">
        <w:rPr>
          <w:rFonts w:ascii="Gotham Book" w:hAnsi="Gotham Book" w:cs="Arial"/>
          <w:color w:val="000000"/>
          <w:sz w:val="20"/>
          <w:szCs w:val="20"/>
          <w:lang w:eastAsia="es-AR"/>
        </w:rPr>
        <w:t xml:space="preserve"> </w:t>
      </w:r>
      <w:r w:rsidRPr="0056373B">
        <w:rPr>
          <w:rFonts w:ascii="Gotham Book" w:hAnsi="Gotham Book" w:cs="Arial"/>
          <w:color w:val="000000"/>
          <w:sz w:val="20"/>
          <w:szCs w:val="20"/>
          <w:lang w:eastAsia="es-AR"/>
        </w:rPr>
        <w:t xml:space="preserve">diferentes </w:t>
      </w:r>
      <w:r w:rsidR="005F68E9">
        <w:rPr>
          <w:rFonts w:ascii="Gotham Book" w:hAnsi="Gotham Book" w:cs="Arial"/>
          <w:color w:val="000000"/>
          <w:sz w:val="20"/>
          <w:szCs w:val="20"/>
          <w:lang w:eastAsia="es-AR"/>
        </w:rPr>
        <w:t xml:space="preserve"> </w:t>
      </w:r>
      <w:r w:rsidRPr="0056373B">
        <w:rPr>
          <w:rFonts w:ascii="Gotham Book" w:hAnsi="Gotham Book" w:cs="Arial"/>
          <w:color w:val="000000"/>
          <w:sz w:val="20"/>
          <w:szCs w:val="20"/>
          <w:lang w:eastAsia="es-AR"/>
        </w:rPr>
        <w:t xml:space="preserve">y </w:t>
      </w:r>
      <w:r w:rsidR="005F68E9">
        <w:rPr>
          <w:rFonts w:ascii="Gotham Book" w:hAnsi="Gotham Book" w:cs="Arial"/>
          <w:color w:val="000000"/>
          <w:sz w:val="20"/>
          <w:szCs w:val="20"/>
          <w:lang w:eastAsia="es-AR"/>
        </w:rPr>
        <w:t xml:space="preserve"> </w:t>
      </w:r>
      <w:r w:rsidRPr="0056373B">
        <w:rPr>
          <w:rFonts w:ascii="Gotham Book" w:hAnsi="Gotham Book" w:cs="Arial"/>
          <w:color w:val="000000"/>
          <w:sz w:val="20"/>
          <w:szCs w:val="20"/>
          <w:lang w:eastAsia="es-AR"/>
        </w:rPr>
        <w:t xml:space="preserve">reconozcan </w:t>
      </w:r>
      <w:r w:rsidR="005F68E9">
        <w:rPr>
          <w:rFonts w:ascii="Gotham Book" w:hAnsi="Gotham Book" w:cs="Arial"/>
          <w:color w:val="000000"/>
          <w:sz w:val="20"/>
          <w:szCs w:val="20"/>
          <w:lang w:eastAsia="es-AR"/>
        </w:rPr>
        <w:t xml:space="preserve"> </w:t>
      </w:r>
      <w:r w:rsidRPr="0056373B">
        <w:rPr>
          <w:rFonts w:ascii="Gotham Book" w:hAnsi="Gotham Book" w:cs="Arial"/>
          <w:color w:val="000000"/>
          <w:sz w:val="20"/>
          <w:szCs w:val="20"/>
          <w:lang w:eastAsia="es-AR"/>
        </w:rPr>
        <w:t xml:space="preserve">que </w:t>
      </w:r>
      <w:r w:rsidR="005F68E9">
        <w:rPr>
          <w:rFonts w:ascii="Gotham Book" w:hAnsi="Gotham Book" w:cs="Arial"/>
          <w:color w:val="000000"/>
          <w:sz w:val="20"/>
          <w:szCs w:val="20"/>
          <w:lang w:eastAsia="es-AR"/>
        </w:rPr>
        <w:t xml:space="preserve"> </w:t>
      </w:r>
      <w:r w:rsidRPr="0056373B">
        <w:rPr>
          <w:rFonts w:ascii="Gotham Book" w:hAnsi="Gotham Book" w:cs="Arial"/>
          <w:color w:val="000000"/>
          <w:sz w:val="20"/>
          <w:szCs w:val="20"/>
          <w:lang w:eastAsia="es-AR"/>
        </w:rPr>
        <w:t xml:space="preserve">el análisis y la acción en la compleja y cambiante problemática de las </w:t>
      </w:r>
      <w:r w:rsidR="00595F0D">
        <w:rPr>
          <w:rFonts w:ascii="Gotham Book" w:hAnsi="Gotham Book" w:cs="Arial"/>
          <w:color w:val="000000"/>
          <w:sz w:val="20"/>
          <w:szCs w:val="20"/>
          <w:lang w:eastAsia="es-AR"/>
        </w:rPr>
        <w:t>drogas</w:t>
      </w:r>
      <w:r w:rsidRPr="0056373B">
        <w:rPr>
          <w:rFonts w:ascii="Gotham Book" w:hAnsi="Gotham Book" w:cs="Arial"/>
          <w:color w:val="000000"/>
          <w:sz w:val="20"/>
          <w:szCs w:val="20"/>
          <w:lang w:eastAsia="es-AR"/>
        </w:rPr>
        <w:t xml:space="preserve"> requieren conocimientos y herramientas provenien</w:t>
      </w:r>
      <w:r w:rsidR="00595F0D">
        <w:rPr>
          <w:rFonts w:ascii="Gotham Book" w:hAnsi="Gotham Book" w:cs="Arial"/>
          <w:color w:val="000000"/>
          <w:sz w:val="20"/>
          <w:szCs w:val="20"/>
          <w:lang w:eastAsia="es-AR"/>
        </w:rPr>
        <w:t>tes de diferentes orientaciones</w:t>
      </w:r>
      <w:r w:rsidRPr="0056373B">
        <w:rPr>
          <w:rFonts w:ascii="Gotham Book" w:hAnsi="Gotham Book" w:cs="Arial"/>
          <w:color w:val="000000"/>
          <w:sz w:val="20"/>
          <w:szCs w:val="20"/>
          <w:lang w:eastAsia="es-AR"/>
        </w:rPr>
        <w:t>.</w:t>
      </w:r>
    </w:p>
    <w:p w:rsidR="00E77633" w:rsidRPr="0056373B" w:rsidRDefault="00E77633" w:rsidP="00D365B2">
      <w:pPr>
        <w:shd w:val="clear" w:color="auto" w:fill="FFFFFF"/>
        <w:spacing w:after="150"/>
        <w:ind w:firstLine="708"/>
        <w:jc w:val="both"/>
        <w:rPr>
          <w:rFonts w:ascii="Gotham Book" w:hAnsi="Gotham Book" w:cs="Arial"/>
          <w:color w:val="000000"/>
          <w:sz w:val="20"/>
          <w:szCs w:val="20"/>
          <w:lang w:eastAsia="es-AR"/>
        </w:rPr>
      </w:pPr>
      <w:r w:rsidRPr="0056373B">
        <w:rPr>
          <w:rFonts w:ascii="Gotham Book" w:hAnsi="Gotham Book" w:cs="Arial"/>
          <w:color w:val="000000"/>
          <w:sz w:val="20"/>
          <w:szCs w:val="20"/>
          <w:lang w:eastAsia="es-AR"/>
        </w:rPr>
        <w:t>Por último, con la finalidad de evaluar niveles de aceptación, satisfacción, críticas o sugerencias acerca del contenido del programa, se ha elaborado un banco de indicadores que permitirá medir los resultados de su puesta en práctica. Esta tarea es clave para corregir eventuales desajustes o implementar mejoras en el producto. Por ello</w:t>
      </w:r>
      <w:r w:rsidR="005F68E9">
        <w:rPr>
          <w:rFonts w:ascii="Gotham Book" w:hAnsi="Gotham Book" w:cs="Arial"/>
          <w:color w:val="000000"/>
          <w:sz w:val="20"/>
          <w:szCs w:val="20"/>
          <w:lang w:eastAsia="es-AR"/>
        </w:rPr>
        <w:t>,</w:t>
      </w:r>
      <w:r w:rsidRPr="0056373B">
        <w:rPr>
          <w:rFonts w:ascii="Gotham Book" w:hAnsi="Gotham Book" w:cs="Arial"/>
          <w:color w:val="000000"/>
          <w:sz w:val="20"/>
          <w:szCs w:val="20"/>
          <w:lang w:eastAsia="es-AR"/>
        </w:rPr>
        <w:t xml:space="preserve"> se solicita a los cursantes una activa participación en dicho proceso </w:t>
      </w:r>
      <w:proofErr w:type="spellStart"/>
      <w:r w:rsidRPr="0056373B">
        <w:rPr>
          <w:rFonts w:ascii="Gotham Book" w:hAnsi="Gotham Book" w:cs="Arial"/>
          <w:color w:val="000000"/>
          <w:sz w:val="20"/>
          <w:szCs w:val="20"/>
          <w:lang w:eastAsia="es-AR"/>
        </w:rPr>
        <w:t>evaluatorio</w:t>
      </w:r>
      <w:proofErr w:type="spellEnd"/>
      <w:r w:rsidRPr="0056373B">
        <w:rPr>
          <w:rFonts w:ascii="Gotham Book" w:hAnsi="Gotham Book" w:cs="Arial"/>
          <w:color w:val="000000"/>
          <w:sz w:val="20"/>
          <w:szCs w:val="20"/>
          <w:lang w:eastAsia="es-AR"/>
        </w:rPr>
        <w:t xml:space="preserve">, pues </w:t>
      </w:r>
      <w:r w:rsidR="00E01F02" w:rsidRPr="0056373B">
        <w:rPr>
          <w:rFonts w:ascii="Gotham Book" w:hAnsi="Gotham Book" w:cs="Arial"/>
          <w:color w:val="000000"/>
          <w:sz w:val="20"/>
          <w:szCs w:val="20"/>
          <w:lang w:eastAsia="es-AR"/>
        </w:rPr>
        <w:t xml:space="preserve">su opinión </w:t>
      </w:r>
      <w:r w:rsidRPr="0056373B">
        <w:rPr>
          <w:rFonts w:ascii="Gotham Book" w:hAnsi="Gotham Book" w:cs="Arial"/>
          <w:color w:val="000000"/>
          <w:sz w:val="20"/>
          <w:szCs w:val="20"/>
          <w:lang w:eastAsia="es-AR"/>
        </w:rPr>
        <w:t>resultará un elemento contributivo esencial para mejorar la calidad de futuras acciones y de tal forma, propender a una mejor gestión de gobierno.</w:t>
      </w:r>
    </w:p>
    <w:p w:rsidR="00380CBC" w:rsidRPr="0056373B" w:rsidRDefault="00BC3188" w:rsidP="004A7817">
      <w:pPr>
        <w:spacing w:before="600"/>
        <w:jc w:val="both"/>
        <w:rPr>
          <w:rFonts w:ascii="Gotham Book" w:hAnsi="Gotham Book"/>
          <w:b/>
          <w:sz w:val="20"/>
          <w:szCs w:val="20"/>
        </w:rPr>
      </w:pPr>
      <w:r w:rsidRPr="0056373B">
        <w:rPr>
          <w:rFonts w:ascii="Gotham Bold" w:hAnsi="Gotham Bold"/>
          <w:b/>
          <w:color w:val="1F497D" w:themeColor="text2"/>
          <w:sz w:val="20"/>
          <w:szCs w:val="20"/>
        </w:rPr>
        <w:t>B</w:t>
      </w:r>
      <w:r w:rsidR="00380CBC" w:rsidRPr="0056373B">
        <w:rPr>
          <w:rFonts w:ascii="Gotham Book" w:hAnsi="Gotham Book"/>
          <w:b/>
          <w:sz w:val="20"/>
          <w:szCs w:val="20"/>
        </w:rPr>
        <w:tab/>
        <w:t>CRITERIOS ORIENTADORES</w:t>
      </w:r>
    </w:p>
    <w:p w:rsidR="00380CBC" w:rsidRPr="0056373B" w:rsidRDefault="00380CBC" w:rsidP="00BF0827">
      <w:pPr>
        <w:jc w:val="both"/>
        <w:rPr>
          <w:rFonts w:ascii="Gotham Book" w:hAnsi="Gotham Book"/>
          <w:sz w:val="20"/>
          <w:szCs w:val="20"/>
        </w:rPr>
      </w:pPr>
      <w:r w:rsidRPr="0056373B">
        <w:rPr>
          <w:rFonts w:ascii="Gotham Book" w:hAnsi="Gotham Book"/>
          <w:sz w:val="20"/>
          <w:szCs w:val="20"/>
        </w:rPr>
        <w:t>La formulación de las jornadas de Capacitación en Políticas sobre Drogas y Problemáticas del Consumo se realiza conforme los siguientes criterios orientadores:</w:t>
      </w:r>
    </w:p>
    <w:p w:rsidR="00380CBC" w:rsidRPr="0056373B" w:rsidRDefault="00380CBC" w:rsidP="00BF0827">
      <w:pPr>
        <w:jc w:val="both"/>
        <w:rPr>
          <w:rFonts w:ascii="Gotham Book" w:hAnsi="Gotham Book"/>
          <w:sz w:val="20"/>
          <w:szCs w:val="20"/>
        </w:rPr>
      </w:pPr>
    </w:p>
    <w:p w:rsidR="00D365B2" w:rsidRDefault="00380CBC" w:rsidP="009273A3">
      <w:pPr>
        <w:pStyle w:val="Prrafodelista"/>
        <w:numPr>
          <w:ilvl w:val="0"/>
          <w:numId w:val="1"/>
        </w:numPr>
        <w:jc w:val="both"/>
        <w:rPr>
          <w:rFonts w:ascii="Gotham Book" w:hAnsi="Gotham Book"/>
          <w:sz w:val="20"/>
          <w:szCs w:val="20"/>
        </w:rPr>
      </w:pPr>
      <w:r w:rsidRPr="00D365B2">
        <w:rPr>
          <w:rFonts w:ascii="Gotham Book" w:hAnsi="Gotham Book"/>
          <w:b/>
          <w:sz w:val="20"/>
          <w:szCs w:val="20"/>
        </w:rPr>
        <w:t>Especialización</w:t>
      </w:r>
      <w:r w:rsidRPr="00D365B2">
        <w:rPr>
          <w:rFonts w:ascii="Gotham Book" w:hAnsi="Gotham Book"/>
          <w:sz w:val="20"/>
          <w:szCs w:val="20"/>
        </w:rPr>
        <w:t xml:space="preserve">: La complejidad y diversidad de incumbencias y responsabilidades de los </w:t>
      </w:r>
      <w:r w:rsidR="00C36FE8">
        <w:rPr>
          <w:rFonts w:ascii="Gotham Book" w:hAnsi="Gotham Book"/>
          <w:sz w:val="20"/>
          <w:szCs w:val="20"/>
        </w:rPr>
        <w:t>profesionales</w:t>
      </w:r>
      <w:r w:rsidRPr="00D365B2">
        <w:rPr>
          <w:rFonts w:ascii="Gotham Book" w:hAnsi="Gotham Book"/>
          <w:sz w:val="20"/>
          <w:szCs w:val="20"/>
        </w:rPr>
        <w:t xml:space="preserve"> </w:t>
      </w:r>
      <w:r w:rsidR="00C36FE8">
        <w:rPr>
          <w:rFonts w:ascii="Gotham Book" w:hAnsi="Gotham Book"/>
          <w:sz w:val="20"/>
          <w:szCs w:val="20"/>
        </w:rPr>
        <w:t xml:space="preserve">del ámbito privado o </w:t>
      </w:r>
      <w:r w:rsidRPr="00D365B2">
        <w:rPr>
          <w:rFonts w:ascii="Gotham Book" w:hAnsi="Gotham Book"/>
          <w:sz w:val="20"/>
          <w:szCs w:val="20"/>
        </w:rPr>
        <w:t>pertenecientes a organismos dedicados a la aplicación de la ley en el sistema de administración de justicia</w:t>
      </w:r>
      <w:r w:rsidR="00C36FE8">
        <w:rPr>
          <w:rFonts w:ascii="Gotham Book" w:hAnsi="Gotham Book"/>
          <w:sz w:val="20"/>
          <w:szCs w:val="20"/>
        </w:rPr>
        <w:t>,</w:t>
      </w:r>
      <w:r w:rsidRPr="00D365B2">
        <w:rPr>
          <w:rFonts w:ascii="Gotham Book" w:hAnsi="Gotham Book"/>
          <w:sz w:val="20"/>
          <w:szCs w:val="20"/>
        </w:rPr>
        <w:t xml:space="preserve"> implican niveles crecientes de conocimiento respecto de los nuevos dispositivos y herramientas institucionales disponibles para acometer con mayor éxito la problemática de la prevención y asistencia del consumo de sustancias psicoactivas, en resguardo de los derechos de los ciudadanos.</w:t>
      </w:r>
    </w:p>
    <w:p w:rsidR="00D365B2" w:rsidRPr="00D365B2" w:rsidRDefault="00D365B2" w:rsidP="00D365B2">
      <w:pPr>
        <w:pStyle w:val="Prrafodelista"/>
        <w:jc w:val="both"/>
        <w:rPr>
          <w:rFonts w:ascii="Gotham Book" w:hAnsi="Gotham Book"/>
          <w:sz w:val="20"/>
          <w:szCs w:val="20"/>
        </w:rPr>
      </w:pPr>
    </w:p>
    <w:p w:rsidR="00CA2FA8" w:rsidRDefault="00380CBC" w:rsidP="00D365B2">
      <w:pPr>
        <w:pStyle w:val="Prrafodelista"/>
        <w:numPr>
          <w:ilvl w:val="0"/>
          <w:numId w:val="1"/>
        </w:numPr>
        <w:jc w:val="both"/>
        <w:rPr>
          <w:rFonts w:ascii="Gotham Book" w:hAnsi="Gotham Book"/>
          <w:sz w:val="20"/>
          <w:szCs w:val="20"/>
        </w:rPr>
      </w:pPr>
      <w:r w:rsidRPr="00D365B2">
        <w:rPr>
          <w:rFonts w:ascii="Gotham Book" w:hAnsi="Gotham Book"/>
          <w:b/>
          <w:sz w:val="20"/>
          <w:szCs w:val="20"/>
        </w:rPr>
        <w:t>Integralidad</w:t>
      </w:r>
      <w:r w:rsidRPr="00D365B2">
        <w:rPr>
          <w:rFonts w:ascii="Gotham Book" w:hAnsi="Gotham Book"/>
          <w:sz w:val="20"/>
          <w:szCs w:val="20"/>
        </w:rPr>
        <w:t xml:space="preserve">: La SE.DRO.NAR., en tanto organismo rector del Poder Ejecutivo Nacional en la materia, entiende que, tanto las políticas como los programas, planes y acciones en el campo preventivo y asistencial, deben constituir una respuesta integral. En este sentido su competencia y responsabilidad es la de promover la capacitación de funcionarios </w:t>
      </w:r>
      <w:r w:rsidR="00C36FE8">
        <w:rPr>
          <w:rFonts w:ascii="Gotham Book" w:hAnsi="Gotham Book"/>
          <w:sz w:val="20"/>
          <w:szCs w:val="20"/>
        </w:rPr>
        <w:t xml:space="preserve">y profesionales </w:t>
      </w:r>
      <w:r w:rsidRPr="00D365B2">
        <w:rPr>
          <w:rFonts w:ascii="Gotham Book" w:hAnsi="Gotham Book"/>
          <w:sz w:val="20"/>
          <w:szCs w:val="20"/>
        </w:rPr>
        <w:t xml:space="preserve">de todos los poderes y estamentos institucionales conforme los lineamientos y estándares determinados por el Gobierno Nacional, </w:t>
      </w:r>
      <w:r w:rsidR="00C36FE8">
        <w:rPr>
          <w:rFonts w:ascii="Gotham Book" w:hAnsi="Gotham Book"/>
          <w:sz w:val="20"/>
          <w:szCs w:val="20"/>
        </w:rPr>
        <w:t xml:space="preserve">a fin de propender a </w:t>
      </w:r>
      <w:proofErr w:type="spellStart"/>
      <w:r w:rsidR="00C36FE8">
        <w:rPr>
          <w:rFonts w:ascii="Gotham Book" w:hAnsi="Gotham Book"/>
          <w:sz w:val="20"/>
          <w:szCs w:val="20"/>
        </w:rPr>
        <w:t>uan</w:t>
      </w:r>
      <w:proofErr w:type="spellEnd"/>
      <w:r w:rsidR="00C36FE8">
        <w:rPr>
          <w:rFonts w:ascii="Gotham Book" w:hAnsi="Gotham Book"/>
          <w:sz w:val="20"/>
          <w:szCs w:val="20"/>
        </w:rPr>
        <w:t xml:space="preserve"> comprensión exhaustiva y detallada del fenómeno de las drogas</w:t>
      </w:r>
      <w:r w:rsidRPr="00D365B2">
        <w:rPr>
          <w:rFonts w:ascii="Gotham Book" w:hAnsi="Gotham Book"/>
          <w:sz w:val="20"/>
          <w:szCs w:val="20"/>
        </w:rPr>
        <w:t>.</w:t>
      </w:r>
    </w:p>
    <w:p w:rsidR="00D365B2" w:rsidRPr="00D365B2" w:rsidRDefault="00D365B2" w:rsidP="00D365B2">
      <w:pPr>
        <w:pStyle w:val="Prrafodelista"/>
        <w:jc w:val="both"/>
        <w:rPr>
          <w:rFonts w:ascii="Gotham Book" w:hAnsi="Gotham Book"/>
          <w:sz w:val="20"/>
          <w:szCs w:val="20"/>
        </w:rPr>
      </w:pPr>
    </w:p>
    <w:p w:rsidR="00380CBC" w:rsidRPr="0056373B" w:rsidRDefault="00380CBC" w:rsidP="009273A3">
      <w:pPr>
        <w:pStyle w:val="Prrafodelista"/>
        <w:numPr>
          <w:ilvl w:val="0"/>
          <w:numId w:val="1"/>
        </w:numPr>
        <w:jc w:val="both"/>
        <w:rPr>
          <w:rFonts w:ascii="Gotham Book" w:hAnsi="Gotham Book"/>
          <w:sz w:val="20"/>
          <w:szCs w:val="20"/>
        </w:rPr>
      </w:pPr>
      <w:r w:rsidRPr="0056373B">
        <w:rPr>
          <w:rFonts w:ascii="Gotham Book" w:hAnsi="Gotham Book"/>
          <w:b/>
          <w:sz w:val="20"/>
          <w:szCs w:val="20"/>
        </w:rPr>
        <w:t>Capacitación continua y orientación a la calidad</w:t>
      </w:r>
      <w:r w:rsidRPr="0056373B">
        <w:rPr>
          <w:rFonts w:ascii="Gotham Book" w:hAnsi="Gotham Book"/>
          <w:sz w:val="20"/>
          <w:szCs w:val="20"/>
        </w:rPr>
        <w:t>: En una problemática caracterizada por su alto dinamismo y mutabilidad permanente resulta imprescindible dotar de  continuidad a los procesos de formación y espacios de discusión de los diversos actores que conforman el sistema a fin de propender a la búsqueda de soluciones novedosas y con capacidad de adaptación a los nuevos escenarios. Para ello</w:t>
      </w:r>
      <w:r w:rsidR="00445CC4" w:rsidRPr="0056373B">
        <w:rPr>
          <w:rFonts w:ascii="Gotham Book" w:hAnsi="Gotham Book"/>
          <w:sz w:val="20"/>
          <w:szCs w:val="20"/>
        </w:rPr>
        <w:t xml:space="preserve">, es imperioso la generación de </w:t>
      </w:r>
      <w:r w:rsidRPr="0056373B">
        <w:rPr>
          <w:rFonts w:ascii="Gotham Book" w:hAnsi="Gotham Book"/>
          <w:sz w:val="20"/>
          <w:szCs w:val="20"/>
        </w:rPr>
        <w:t>ámbitos de discusión y foros de consulta entre los usuarios/participantes de las actividades y los organismos rectores en las políticas de prevención y asistencia.</w:t>
      </w:r>
    </w:p>
    <w:p w:rsidR="00BF0827" w:rsidRPr="0056373B" w:rsidRDefault="00BF0827" w:rsidP="00BF0827">
      <w:pPr>
        <w:pStyle w:val="Prrafodelista"/>
        <w:jc w:val="both"/>
        <w:rPr>
          <w:rFonts w:ascii="Gotham Book" w:hAnsi="Gotham Book"/>
          <w:sz w:val="20"/>
          <w:szCs w:val="20"/>
        </w:rPr>
      </w:pPr>
    </w:p>
    <w:p w:rsidR="00162223" w:rsidRPr="0056373B" w:rsidRDefault="00CA2FA8" w:rsidP="009273A3">
      <w:pPr>
        <w:pStyle w:val="Prrafodelista"/>
        <w:numPr>
          <w:ilvl w:val="0"/>
          <w:numId w:val="1"/>
        </w:numPr>
        <w:jc w:val="both"/>
        <w:rPr>
          <w:rFonts w:ascii="Gotham Book" w:hAnsi="Gotham Book"/>
          <w:sz w:val="20"/>
          <w:szCs w:val="20"/>
        </w:rPr>
      </w:pPr>
      <w:r w:rsidRPr="0056373B">
        <w:rPr>
          <w:rFonts w:ascii="Gotham Book" w:hAnsi="Gotham Book"/>
          <w:b/>
          <w:sz w:val="20"/>
          <w:szCs w:val="20"/>
        </w:rPr>
        <w:t>Acceso a Recursos Documentales</w:t>
      </w:r>
      <w:r w:rsidR="00380CBC" w:rsidRPr="0056373B">
        <w:rPr>
          <w:rFonts w:ascii="Gotham Book" w:hAnsi="Gotham Book"/>
          <w:sz w:val="20"/>
          <w:szCs w:val="20"/>
        </w:rPr>
        <w:t xml:space="preserve">: A fin de potenciar las posibilidades de participación de los </w:t>
      </w:r>
      <w:r w:rsidR="00C36FE8">
        <w:rPr>
          <w:rFonts w:ascii="Gotham Book" w:hAnsi="Gotham Book"/>
          <w:sz w:val="20"/>
          <w:szCs w:val="20"/>
        </w:rPr>
        <w:t>destinatarios del curso</w:t>
      </w:r>
      <w:r w:rsidR="00380CBC" w:rsidRPr="0056373B">
        <w:rPr>
          <w:rFonts w:ascii="Gotham Book" w:hAnsi="Gotham Book"/>
          <w:sz w:val="20"/>
          <w:szCs w:val="20"/>
        </w:rPr>
        <w:t xml:space="preserve">, con el objeto de generar sinergias individuales y colectivas que contribuyan a la búsqueda de soluciones efectivas a las alternativas que se presentan en la labor cotidiana </w:t>
      </w:r>
      <w:r w:rsidR="00C36FE8">
        <w:rPr>
          <w:rFonts w:ascii="Gotham Book" w:hAnsi="Gotham Book"/>
          <w:sz w:val="20"/>
          <w:szCs w:val="20"/>
        </w:rPr>
        <w:t>ante</w:t>
      </w:r>
      <w:r w:rsidR="00380CBC" w:rsidRPr="0056373B">
        <w:rPr>
          <w:rFonts w:ascii="Gotham Book" w:hAnsi="Gotham Book"/>
          <w:sz w:val="20"/>
          <w:szCs w:val="20"/>
        </w:rPr>
        <w:t xml:space="preserve"> juzgados, tribunales, fiscalía</w:t>
      </w:r>
      <w:r w:rsidR="00C36FE8">
        <w:rPr>
          <w:rFonts w:ascii="Gotham Book" w:hAnsi="Gotham Book"/>
          <w:sz w:val="20"/>
          <w:szCs w:val="20"/>
        </w:rPr>
        <w:t>s</w:t>
      </w:r>
      <w:r w:rsidR="00380CBC" w:rsidRPr="0056373B">
        <w:rPr>
          <w:rFonts w:ascii="Gotham Book" w:hAnsi="Gotham Book"/>
          <w:sz w:val="20"/>
          <w:szCs w:val="20"/>
        </w:rPr>
        <w:t>, defensorías y asesorías se ofrece a cada cursante el acceso de “carácter preferencial” a nuestro centro de documentación y biblioteca especializada en adicciones, así como la posibilidad de acceder a conferencias virtuales y consultas “</w:t>
      </w:r>
      <w:proofErr w:type="spellStart"/>
      <w:r w:rsidR="00380CBC" w:rsidRPr="0056373B">
        <w:rPr>
          <w:rFonts w:ascii="Gotham Book" w:hAnsi="Gotham Book"/>
          <w:sz w:val="20"/>
          <w:szCs w:val="20"/>
        </w:rPr>
        <w:t>on</w:t>
      </w:r>
      <w:proofErr w:type="spellEnd"/>
      <w:r w:rsidR="00380CBC" w:rsidRPr="0056373B">
        <w:rPr>
          <w:rFonts w:ascii="Gotham Book" w:hAnsi="Gotham Book"/>
          <w:sz w:val="20"/>
          <w:szCs w:val="20"/>
        </w:rPr>
        <w:t xml:space="preserve"> line” de modo permanente.</w:t>
      </w:r>
      <w:r w:rsidR="00EE57EE" w:rsidRPr="0056373B">
        <w:rPr>
          <w:rFonts w:ascii="Gotham Book" w:hAnsi="Gotham Book"/>
          <w:sz w:val="20"/>
          <w:szCs w:val="20"/>
        </w:rPr>
        <w:br w:type="page"/>
      </w:r>
    </w:p>
    <w:p w:rsidR="00380CBC" w:rsidRPr="0056373B" w:rsidRDefault="00BC3188" w:rsidP="004A7817">
      <w:pPr>
        <w:spacing w:before="600"/>
        <w:rPr>
          <w:rFonts w:ascii="Gotham Book" w:hAnsi="Gotham Book"/>
          <w:sz w:val="20"/>
          <w:szCs w:val="20"/>
        </w:rPr>
      </w:pPr>
      <w:r w:rsidRPr="0056373B">
        <w:rPr>
          <w:rFonts w:ascii="Gotham Bold" w:hAnsi="Gotham Bold"/>
          <w:b/>
          <w:color w:val="1F497D" w:themeColor="text2"/>
          <w:sz w:val="20"/>
          <w:szCs w:val="20"/>
        </w:rPr>
        <w:lastRenderedPageBreak/>
        <w:t>C</w:t>
      </w:r>
      <w:r w:rsidR="00380CBC" w:rsidRPr="0056373B">
        <w:rPr>
          <w:rFonts w:ascii="Gotham Book" w:hAnsi="Gotham Book"/>
          <w:b/>
          <w:sz w:val="20"/>
          <w:szCs w:val="20"/>
        </w:rPr>
        <w:tab/>
        <w:t>OBJETIVOS DE LAS JORNADAS Y EXPECTATIVAS DE LOGRO</w:t>
      </w:r>
    </w:p>
    <w:p w:rsidR="00380CBC" w:rsidRPr="0056373B" w:rsidRDefault="00380CBC" w:rsidP="00BF0827">
      <w:pPr>
        <w:jc w:val="both"/>
        <w:rPr>
          <w:rFonts w:ascii="Gotham Book" w:hAnsi="Gotham Book"/>
          <w:sz w:val="20"/>
          <w:szCs w:val="20"/>
        </w:rPr>
      </w:pPr>
      <w:r w:rsidRPr="0056373B">
        <w:rPr>
          <w:rFonts w:ascii="Gotham Book" w:hAnsi="Gotham Book"/>
          <w:sz w:val="20"/>
          <w:szCs w:val="20"/>
        </w:rPr>
        <w:t>Son objetivos de las jornadas de Capacitación en Políticas sobre Drogas y Problemáticas del Consumo:</w:t>
      </w:r>
    </w:p>
    <w:p w:rsidR="00380CBC" w:rsidRPr="0056373B" w:rsidRDefault="00380CBC" w:rsidP="009273A3">
      <w:pPr>
        <w:pStyle w:val="Prrafodelista"/>
        <w:numPr>
          <w:ilvl w:val="0"/>
          <w:numId w:val="2"/>
        </w:numPr>
        <w:jc w:val="both"/>
        <w:rPr>
          <w:rFonts w:ascii="Gotham Book" w:hAnsi="Gotham Book"/>
          <w:sz w:val="20"/>
          <w:szCs w:val="20"/>
        </w:rPr>
      </w:pPr>
      <w:r w:rsidRPr="0056373B">
        <w:rPr>
          <w:rFonts w:ascii="Gotham Book" w:hAnsi="Gotham Book"/>
          <w:sz w:val="20"/>
          <w:szCs w:val="20"/>
        </w:rPr>
        <w:t xml:space="preserve">Impulsar la creación de un espacio virtual de intercambio y debate permanentes respecto de las problemáticas asociadas al consumo de sustancias psicoactivas entre los </w:t>
      </w:r>
      <w:r w:rsidR="00C36FE8">
        <w:rPr>
          <w:rFonts w:ascii="Gotham Book" w:hAnsi="Gotham Book"/>
          <w:sz w:val="20"/>
          <w:szCs w:val="20"/>
        </w:rPr>
        <w:t xml:space="preserve">profesionales del derecho y </w:t>
      </w:r>
      <w:r w:rsidRPr="0056373B">
        <w:rPr>
          <w:rFonts w:ascii="Gotham Book" w:hAnsi="Gotham Book"/>
          <w:sz w:val="20"/>
          <w:szCs w:val="20"/>
        </w:rPr>
        <w:t xml:space="preserve">diversos actores que </w:t>
      </w:r>
      <w:r w:rsidR="00C36FE8">
        <w:rPr>
          <w:rFonts w:ascii="Gotham Book" w:hAnsi="Gotham Book"/>
          <w:sz w:val="20"/>
          <w:szCs w:val="20"/>
        </w:rPr>
        <w:t>actúan en</w:t>
      </w:r>
      <w:r w:rsidRPr="0056373B">
        <w:rPr>
          <w:rFonts w:ascii="Gotham Book" w:hAnsi="Gotham Book"/>
          <w:sz w:val="20"/>
          <w:szCs w:val="20"/>
        </w:rPr>
        <w:t xml:space="preserve"> el sistema judicial argentino.</w:t>
      </w:r>
    </w:p>
    <w:p w:rsidR="00445CC4" w:rsidRPr="0056373B" w:rsidRDefault="00445CC4" w:rsidP="00BF0827">
      <w:pPr>
        <w:pStyle w:val="Prrafodelista"/>
        <w:jc w:val="both"/>
        <w:rPr>
          <w:rFonts w:ascii="Gotham Book" w:hAnsi="Gotham Book"/>
          <w:sz w:val="20"/>
          <w:szCs w:val="20"/>
        </w:rPr>
      </w:pPr>
    </w:p>
    <w:p w:rsidR="00BF0827" w:rsidRPr="0056373B" w:rsidRDefault="00380CBC" w:rsidP="009273A3">
      <w:pPr>
        <w:pStyle w:val="Prrafodelista"/>
        <w:numPr>
          <w:ilvl w:val="0"/>
          <w:numId w:val="2"/>
        </w:numPr>
        <w:jc w:val="both"/>
        <w:rPr>
          <w:rFonts w:ascii="Gotham Book" w:hAnsi="Gotham Book"/>
          <w:sz w:val="20"/>
          <w:szCs w:val="20"/>
        </w:rPr>
      </w:pPr>
      <w:r w:rsidRPr="0056373B">
        <w:rPr>
          <w:rFonts w:ascii="Gotham Book" w:hAnsi="Gotham Book"/>
          <w:sz w:val="20"/>
          <w:szCs w:val="20"/>
        </w:rPr>
        <w:t xml:space="preserve">Brindar conocimientos actualizados e información novedosa respecto de la prevención y asistencia del consumo de sustancias, así como aspectos legislativos, criterios judiciales, dispositivos y herramientas institucionales que ofrece </w:t>
      </w:r>
      <w:proofErr w:type="spellStart"/>
      <w:r w:rsidRPr="0056373B">
        <w:rPr>
          <w:rFonts w:ascii="Gotham Book" w:hAnsi="Gotham Book"/>
          <w:sz w:val="20"/>
          <w:szCs w:val="20"/>
        </w:rPr>
        <w:t>Sedronar</w:t>
      </w:r>
      <w:proofErr w:type="spellEnd"/>
      <w:r w:rsidRPr="0056373B">
        <w:rPr>
          <w:rFonts w:ascii="Gotham Book" w:hAnsi="Gotham Book"/>
          <w:sz w:val="20"/>
          <w:szCs w:val="20"/>
        </w:rPr>
        <w:t xml:space="preserve"> a los diferentes estamentos gubernamentales</w:t>
      </w:r>
      <w:r w:rsidR="00C36FE8">
        <w:rPr>
          <w:rFonts w:ascii="Gotham Book" w:hAnsi="Gotham Book"/>
          <w:sz w:val="20"/>
          <w:szCs w:val="20"/>
        </w:rPr>
        <w:t xml:space="preserve"> y a la Sociedad en su conjunto</w:t>
      </w:r>
      <w:r w:rsidRPr="0056373B">
        <w:rPr>
          <w:rFonts w:ascii="Gotham Book" w:hAnsi="Gotham Book"/>
          <w:sz w:val="20"/>
          <w:szCs w:val="20"/>
        </w:rPr>
        <w:t>.</w:t>
      </w:r>
    </w:p>
    <w:p w:rsidR="00A654FB" w:rsidRPr="0056373B" w:rsidRDefault="00A654FB" w:rsidP="00A654FB">
      <w:pPr>
        <w:pStyle w:val="Prrafodelista"/>
        <w:jc w:val="both"/>
        <w:rPr>
          <w:rFonts w:ascii="Gotham Book" w:hAnsi="Gotham Book"/>
          <w:sz w:val="20"/>
          <w:szCs w:val="20"/>
        </w:rPr>
      </w:pPr>
    </w:p>
    <w:p w:rsidR="00D365B2" w:rsidRDefault="00380CBC" w:rsidP="00D365B2">
      <w:pPr>
        <w:pStyle w:val="Prrafodelista"/>
        <w:numPr>
          <w:ilvl w:val="0"/>
          <w:numId w:val="2"/>
        </w:numPr>
        <w:jc w:val="both"/>
        <w:rPr>
          <w:rFonts w:ascii="Gotham Book" w:hAnsi="Gotham Book"/>
          <w:sz w:val="20"/>
          <w:szCs w:val="20"/>
        </w:rPr>
      </w:pPr>
      <w:r w:rsidRPr="0056373B">
        <w:rPr>
          <w:rFonts w:ascii="Gotham Book" w:hAnsi="Gotham Book"/>
          <w:sz w:val="20"/>
          <w:szCs w:val="20"/>
        </w:rPr>
        <w:t xml:space="preserve">Favorecer e </w:t>
      </w:r>
      <w:r w:rsidR="00A654FB" w:rsidRPr="0056373B">
        <w:rPr>
          <w:rFonts w:ascii="Gotham Book" w:hAnsi="Gotham Book"/>
          <w:sz w:val="20"/>
          <w:szCs w:val="20"/>
        </w:rPr>
        <w:t>impulsar</w:t>
      </w:r>
      <w:r w:rsidRPr="0056373B">
        <w:rPr>
          <w:rFonts w:ascii="Gotham Book" w:hAnsi="Gotham Book"/>
          <w:sz w:val="20"/>
          <w:szCs w:val="20"/>
        </w:rPr>
        <w:t xml:space="preserve"> el intercambio de vivencias, experiencias y conocimientos sobre el desarrollo del fenómeno de la problemática del consumo de sustancias psicoactivas.</w:t>
      </w:r>
    </w:p>
    <w:p w:rsidR="00D365B2" w:rsidRPr="00D365B2" w:rsidRDefault="00D365B2" w:rsidP="00D365B2">
      <w:pPr>
        <w:pStyle w:val="Prrafodelista"/>
        <w:rPr>
          <w:rFonts w:ascii="Gotham Book" w:hAnsi="Gotham Book"/>
          <w:sz w:val="20"/>
          <w:szCs w:val="20"/>
        </w:rPr>
      </w:pPr>
    </w:p>
    <w:p w:rsidR="00D365B2" w:rsidRDefault="00380CBC" w:rsidP="009273A3">
      <w:pPr>
        <w:pStyle w:val="Prrafodelista"/>
        <w:numPr>
          <w:ilvl w:val="0"/>
          <w:numId w:val="2"/>
        </w:numPr>
        <w:jc w:val="both"/>
        <w:rPr>
          <w:rFonts w:ascii="Gotham Book" w:hAnsi="Gotham Book"/>
          <w:sz w:val="20"/>
          <w:szCs w:val="20"/>
        </w:rPr>
      </w:pPr>
      <w:r w:rsidRPr="00D365B2">
        <w:rPr>
          <w:rFonts w:ascii="Gotham Book" w:hAnsi="Gotham Book"/>
          <w:sz w:val="20"/>
          <w:szCs w:val="20"/>
        </w:rPr>
        <w:t>Proveer información acerca de las orientaciones conceptuales y praxis relacionadas con los sistemas de prevención y asistencia vigentes, así como técnicas específicas para coordinar las acciones y programas de ejecución local.</w:t>
      </w:r>
    </w:p>
    <w:p w:rsidR="00D365B2" w:rsidRPr="00D365B2" w:rsidRDefault="00D365B2" w:rsidP="00D365B2">
      <w:pPr>
        <w:pStyle w:val="Prrafodelista"/>
        <w:rPr>
          <w:rFonts w:ascii="Gotham Book" w:hAnsi="Gotham Book"/>
          <w:sz w:val="20"/>
          <w:szCs w:val="20"/>
        </w:rPr>
      </w:pPr>
    </w:p>
    <w:p w:rsidR="00380CBC" w:rsidRPr="00D365B2" w:rsidRDefault="00380CBC" w:rsidP="009273A3">
      <w:pPr>
        <w:pStyle w:val="Prrafodelista"/>
        <w:numPr>
          <w:ilvl w:val="0"/>
          <w:numId w:val="2"/>
        </w:numPr>
        <w:jc w:val="both"/>
        <w:rPr>
          <w:rFonts w:ascii="Gotham Book" w:hAnsi="Gotham Book"/>
          <w:sz w:val="20"/>
          <w:szCs w:val="20"/>
        </w:rPr>
      </w:pPr>
      <w:r w:rsidRPr="00D365B2">
        <w:rPr>
          <w:rFonts w:ascii="Gotham Book" w:hAnsi="Gotham Book"/>
          <w:sz w:val="20"/>
          <w:szCs w:val="20"/>
        </w:rPr>
        <w:t>La expectativa de logro radica en que los participantes conozcan las políticas públicas destinadas a la contención y disminución del fenómeno de las drogas que impacta en los sujetos, su entorno social, familiar y comunitario</w:t>
      </w:r>
      <w:r w:rsidR="005E30B0">
        <w:rPr>
          <w:rFonts w:ascii="Gotham Book" w:hAnsi="Gotham Book"/>
          <w:sz w:val="20"/>
          <w:szCs w:val="20"/>
        </w:rPr>
        <w:t xml:space="preserve"> desde una perspectiva integral</w:t>
      </w:r>
      <w:r w:rsidRPr="00D365B2">
        <w:rPr>
          <w:rFonts w:ascii="Gotham Book" w:hAnsi="Gotham Book"/>
          <w:sz w:val="20"/>
          <w:szCs w:val="20"/>
        </w:rPr>
        <w:t>, considerando la complejidad de los efectos que provoca el consumo de sustancias. La propuesta implica que reconozcan e incorporen a su trabajo cotidiano los recursos, planes, programas y dispositivos institucionales de la Secretaría disponibles para el beneficio de la comunidad y para el caso de causas vinculadas con procesos de abuso y dependencia a sustancias psicoactivas en el ámbito judicial.</w:t>
      </w:r>
      <w:r w:rsidR="005E30B0">
        <w:rPr>
          <w:rFonts w:ascii="Gotham Book" w:hAnsi="Gotham Book"/>
          <w:sz w:val="20"/>
          <w:szCs w:val="20"/>
        </w:rPr>
        <w:t xml:space="preserve"> </w:t>
      </w:r>
      <w:r w:rsidR="009D4395">
        <w:rPr>
          <w:rFonts w:ascii="Gotham Book" w:hAnsi="Gotham Book"/>
          <w:sz w:val="20"/>
          <w:szCs w:val="20"/>
        </w:rPr>
        <w:t>Finalmente,</w:t>
      </w:r>
      <w:r w:rsidR="005E30B0">
        <w:rPr>
          <w:rFonts w:ascii="Gotham Book" w:hAnsi="Gotham Book"/>
          <w:sz w:val="20"/>
          <w:szCs w:val="20"/>
        </w:rPr>
        <w:t xml:space="preserve"> pretende acercar a la los profesionales del derecho, información relativa a las nuevas modalidades del fenómeno, relacionados con la comprensión básica de los procesos de criminalidad organizada, a través de la cooperación del Programa de Criminalística del Ministerio de Justicia y Derechos Humanos de la Nación.</w:t>
      </w:r>
    </w:p>
    <w:p w:rsidR="00EE57EE" w:rsidRPr="0056373B" w:rsidRDefault="00EE57EE">
      <w:pPr>
        <w:rPr>
          <w:rFonts w:ascii="Gotham Book" w:hAnsi="Gotham Book"/>
          <w:b/>
          <w:sz w:val="20"/>
          <w:szCs w:val="20"/>
        </w:rPr>
      </w:pPr>
      <w:r w:rsidRPr="0056373B">
        <w:rPr>
          <w:rFonts w:ascii="Gotham Book" w:hAnsi="Gotham Book"/>
          <w:b/>
          <w:sz w:val="20"/>
          <w:szCs w:val="20"/>
        </w:rPr>
        <w:br w:type="page"/>
      </w:r>
    </w:p>
    <w:p w:rsidR="00380CBC" w:rsidRPr="00EE57EE" w:rsidRDefault="00BC3188" w:rsidP="00E56185">
      <w:pPr>
        <w:spacing w:before="600"/>
        <w:jc w:val="both"/>
        <w:rPr>
          <w:rFonts w:ascii="Gotham Book" w:hAnsi="Gotham Book"/>
          <w:b/>
          <w:sz w:val="20"/>
          <w:szCs w:val="20"/>
        </w:rPr>
      </w:pPr>
      <w:r w:rsidRPr="0056373B">
        <w:rPr>
          <w:rFonts w:ascii="Gotham Bold" w:hAnsi="Gotham Bold"/>
          <w:b/>
          <w:color w:val="1F497D" w:themeColor="text2"/>
          <w:sz w:val="20"/>
          <w:szCs w:val="20"/>
        </w:rPr>
        <w:lastRenderedPageBreak/>
        <w:t>D</w:t>
      </w:r>
      <w:r w:rsidR="00380CBC" w:rsidRPr="00EE57EE">
        <w:rPr>
          <w:rFonts w:ascii="Gotham Book" w:hAnsi="Gotham Book"/>
          <w:b/>
          <w:sz w:val="20"/>
          <w:szCs w:val="20"/>
        </w:rPr>
        <w:tab/>
        <w:t>MÓDULOS DE CONTENIDO.</w:t>
      </w:r>
    </w:p>
    <w:p w:rsidR="00380CBC" w:rsidRPr="00EE57EE" w:rsidRDefault="00380CBC" w:rsidP="00BF0827">
      <w:pPr>
        <w:jc w:val="both"/>
        <w:rPr>
          <w:rFonts w:ascii="Gotham Book" w:hAnsi="Gotham Book"/>
          <w:sz w:val="20"/>
          <w:szCs w:val="20"/>
        </w:rPr>
      </w:pPr>
      <w:r w:rsidRPr="00EE57EE">
        <w:rPr>
          <w:rFonts w:ascii="Gotham Book" w:hAnsi="Gotham Book"/>
          <w:sz w:val="20"/>
          <w:szCs w:val="20"/>
        </w:rPr>
        <w:t xml:space="preserve">El contenido de las jornadas está organizado en torno  a </w:t>
      </w:r>
      <w:r w:rsidR="008832CE">
        <w:rPr>
          <w:rFonts w:ascii="Gotham Book" w:hAnsi="Gotham Book"/>
          <w:sz w:val="20"/>
          <w:szCs w:val="20"/>
        </w:rPr>
        <w:t>seis</w:t>
      </w:r>
      <w:r w:rsidRPr="00EE57EE">
        <w:rPr>
          <w:rFonts w:ascii="Gotham Book" w:hAnsi="Gotham Book"/>
          <w:sz w:val="20"/>
          <w:szCs w:val="20"/>
        </w:rPr>
        <w:t xml:space="preserve"> (</w:t>
      </w:r>
      <w:r w:rsidR="008832CE">
        <w:rPr>
          <w:rFonts w:ascii="Gotham Book" w:hAnsi="Gotham Book"/>
          <w:sz w:val="20"/>
          <w:szCs w:val="20"/>
        </w:rPr>
        <w:t>6</w:t>
      </w:r>
      <w:r w:rsidRPr="00EE57EE">
        <w:rPr>
          <w:rFonts w:ascii="Gotham Book" w:hAnsi="Gotham Book"/>
          <w:sz w:val="20"/>
          <w:szCs w:val="20"/>
        </w:rPr>
        <w:t>) módulos de contenido y un (1) ejercicio final de integración.</w:t>
      </w:r>
    </w:p>
    <w:p w:rsidR="00380CBC" w:rsidRPr="00EE57EE" w:rsidRDefault="00380CBC" w:rsidP="00BF0827">
      <w:pPr>
        <w:jc w:val="both"/>
        <w:rPr>
          <w:rFonts w:ascii="Gotham Book" w:hAnsi="Gotham Book"/>
          <w:sz w:val="20"/>
          <w:szCs w:val="20"/>
        </w:rPr>
      </w:pPr>
      <w:r w:rsidRPr="00EE57EE">
        <w:rPr>
          <w:rFonts w:ascii="Gotham Book" w:hAnsi="Gotham Book"/>
          <w:sz w:val="20"/>
          <w:szCs w:val="20"/>
        </w:rPr>
        <w:t xml:space="preserve">El eje temático propio de cada asignatura estará dado por contenidos que interrelacionan los modelos y prácticas emanados de las convenciones internacionales y/o del ámbito legal y regulatorio, con las categorías conceptuales y prácticas institucionales reproducidas a nivel doméstico, así como el análisis de los distintos dispositivos, programas y planes en vigencia. </w:t>
      </w:r>
      <w:r w:rsidR="008832CE">
        <w:rPr>
          <w:rFonts w:ascii="Gotham Book" w:hAnsi="Gotham Book"/>
          <w:sz w:val="20"/>
          <w:szCs w:val="20"/>
        </w:rPr>
        <w:t>Se abordarán además, los modelos investigativos de la criminalidad organizada y la praxis judicial en la materia.</w:t>
      </w:r>
    </w:p>
    <w:p w:rsidR="00380CBC" w:rsidRPr="00EE57EE" w:rsidRDefault="00380CBC" w:rsidP="00BF0827">
      <w:pPr>
        <w:jc w:val="both"/>
        <w:rPr>
          <w:rFonts w:ascii="Gotham Book" w:hAnsi="Gotham Book"/>
          <w:sz w:val="20"/>
          <w:szCs w:val="20"/>
        </w:rPr>
      </w:pPr>
      <w:r w:rsidRPr="00EE57EE">
        <w:rPr>
          <w:rFonts w:ascii="Gotham Book" w:hAnsi="Gotham Book"/>
          <w:sz w:val="20"/>
          <w:szCs w:val="20"/>
        </w:rPr>
        <w:t>El aprendizaje se centrará en la aprehensión de los instrumentos técnicos, metodológicos y de praxis laboral que se proporcionan en cada disertación.</w:t>
      </w:r>
    </w:p>
    <w:p w:rsidR="008832CE" w:rsidRDefault="008832CE" w:rsidP="00F528B9">
      <w:pPr>
        <w:rPr>
          <w:rFonts w:ascii="Gotham Book" w:hAnsi="Gotham Book"/>
          <w:b/>
          <w:sz w:val="20"/>
          <w:szCs w:val="20"/>
        </w:rPr>
      </w:pPr>
    </w:p>
    <w:p w:rsidR="008832CE" w:rsidRDefault="008832CE" w:rsidP="00F528B9">
      <w:pPr>
        <w:rPr>
          <w:rFonts w:ascii="Gotham Book" w:hAnsi="Gotham Book"/>
          <w:b/>
          <w:sz w:val="20"/>
          <w:szCs w:val="20"/>
        </w:rPr>
      </w:pPr>
    </w:p>
    <w:p w:rsidR="008832CE" w:rsidRPr="00F528B9" w:rsidRDefault="008832CE" w:rsidP="00F528B9">
      <w:pPr>
        <w:rPr>
          <w:rFonts w:ascii="Gotham Book" w:hAnsi="Gotham Book"/>
          <w:b/>
          <w:sz w:val="20"/>
          <w:szCs w:val="20"/>
        </w:rPr>
      </w:pPr>
    </w:p>
    <w:tbl>
      <w:tblPr>
        <w:tblpPr w:leftFromText="141" w:rightFromText="141" w:vertAnchor="text" w:horzAnchor="margin" w:tblpY="132"/>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1101"/>
        <w:gridCol w:w="1275"/>
        <w:gridCol w:w="6678"/>
      </w:tblGrid>
      <w:tr w:rsidR="008832CE" w:rsidRPr="00E22687" w:rsidTr="00FE287A">
        <w:trPr>
          <w:trHeight w:val="1022"/>
        </w:trPr>
        <w:tc>
          <w:tcPr>
            <w:tcW w:w="1101" w:type="dxa"/>
            <w:vMerge w:val="restart"/>
            <w:shd w:val="clear" w:color="auto" w:fill="4F81BD"/>
            <w:textDirection w:val="btLr"/>
          </w:tcPr>
          <w:p w:rsidR="008832CE" w:rsidRPr="000A364D" w:rsidRDefault="008832CE" w:rsidP="00FE287A">
            <w:pPr>
              <w:spacing w:before="240"/>
              <w:jc w:val="center"/>
              <w:rPr>
                <w:rFonts w:ascii="Avenir-Book" w:eastAsia="Calibri" w:hAnsi="Avenir-Book" w:cs="Avenir-Book"/>
                <w:b/>
                <w:color w:val="FFFFFF"/>
                <w:lang w:val="es-MX"/>
              </w:rPr>
            </w:pPr>
            <w:r>
              <w:rPr>
                <w:rFonts w:ascii="Avenir-Book" w:eastAsia="Calibri" w:hAnsi="Avenir-Book" w:cs="Avenir-Book"/>
                <w:b/>
                <w:color w:val="FFFFFF"/>
                <w:lang w:val="es-MX"/>
              </w:rPr>
              <w:t>MÓDULOS DE CONTENIDO</w:t>
            </w:r>
          </w:p>
        </w:tc>
        <w:tc>
          <w:tcPr>
            <w:tcW w:w="1275" w:type="dxa"/>
            <w:shd w:val="clear" w:color="auto" w:fill="4F81BD"/>
            <w:vAlign w:val="center"/>
          </w:tcPr>
          <w:p w:rsidR="008832CE" w:rsidRPr="00F34B41" w:rsidRDefault="008832CE" w:rsidP="00FE287A">
            <w:pPr>
              <w:spacing w:before="240"/>
              <w:rPr>
                <w:rFonts w:ascii="Avenir-Book" w:eastAsia="Calibri" w:hAnsi="Avenir-Book" w:cs="Avenir-Book"/>
                <w:color w:val="FFFFFF" w:themeColor="background1"/>
                <w:lang w:val="es-MX"/>
              </w:rPr>
            </w:pPr>
            <w:r w:rsidRPr="00F34B41">
              <w:rPr>
                <w:rFonts w:ascii="Avenir-Book" w:eastAsia="Calibri" w:hAnsi="Avenir-Book" w:cs="Avenir-Book"/>
                <w:color w:val="FFFFFF" w:themeColor="background1"/>
                <w:lang w:val="es-MX"/>
              </w:rPr>
              <w:t>1° módulo</w:t>
            </w:r>
          </w:p>
        </w:tc>
        <w:tc>
          <w:tcPr>
            <w:tcW w:w="6678" w:type="dxa"/>
          </w:tcPr>
          <w:p w:rsidR="008832CE" w:rsidRDefault="008832CE" w:rsidP="00FE287A">
            <w:pPr>
              <w:pStyle w:val="Default"/>
              <w:jc w:val="both"/>
            </w:pPr>
          </w:p>
          <w:p w:rsidR="008832CE" w:rsidRPr="00C02381" w:rsidRDefault="008832CE" w:rsidP="00FE287A">
            <w:pPr>
              <w:rPr>
                <w:rFonts w:ascii="Avenir-Book" w:eastAsia="Calibri" w:hAnsi="Avenir-Book" w:cs="Avenir-Book"/>
                <w:color w:val="0F243E"/>
                <w:lang w:val="es-MX"/>
              </w:rPr>
            </w:pPr>
            <w:r w:rsidRPr="0007034C">
              <w:rPr>
                <w:b/>
              </w:rPr>
              <w:t>RÉGIMEN INTERNACIONAL SOBRE CONTROL DE DROGAS.  POLÍTICAS APLICABLES Y SISTEMAS LEGALES VIGENTES</w:t>
            </w:r>
          </w:p>
        </w:tc>
      </w:tr>
      <w:tr w:rsidR="008832CE" w:rsidRPr="006A3805" w:rsidTr="00FE287A">
        <w:tc>
          <w:tcPr>
            <w:tcW w:w="1101" w:type="dxa"/>
            <w:vMerge/>
            <w:shd w:val="clear" w:color="auto" w:fill="4F81BD"/>
          </w:tcPr>
          <w:p w:rsidR="008832CE" w:rsidRPr="000A364D" w:rsidRDefault="008832CE" w:rsidP="00FE287A">
            <w:pPr>
              <w:spacing w:before="240"/>
              <w:rPr>
                <w:rFonts w:ascii="Avenir-Book" w:eastAsia="Calibri" w:hAnsi="Avenir-Book" w:cs="Avenir-Book"/>
                <w:color w:val="FFFFFF"/>
                <w:lang w:val="es-MX"/>
              </w:rPr>
            </w:pPr>
          </w:p>
        </w:tc>
        <w:tc>
          <w:tcPr>
            <w:tcW w:w="1275" w:type="dxa"/>
            <w:shd w:val="clear" w:color="auto" w:fill="4F81BD"/>
            <w:vAlign w:val="center"/>
          </w:tcPr>
          <w:p w:rsidR="008832CE" w:rsidRPr="00F34B41" w:rsidRDefault="008832CE" w:rsidP="00FE287A">
            <w:pPr>
              <w:spacing w:before="240"/>
              <w:rPr>
                <w:rFonts w:ascii="Avenir-Book" w:eastAsia="Calibri" w:hAnsi="Avenir-Book" w:cs="Avenir-Book"/>
                <w:color w:val="FFFFFF" w:themeColor="background1"/>
                <w:lang w:val="es-MX"/>
              </w:rPr>
            </w:pPr>
            <w:r w:rsidRPr="00F34B41">
              <w:rPr>
                <w:rFonts w:ascii="Avenir-Book" w:eastAsia="Calibri" w:hAnsi="Avenir-Book" w:cs="Avenir-Book"/>
                <w:color w:val="FFFFFF" w:themeColor="background1"/>
                <w:lang w:val="es-MX"/>
              </w:rPr>
              <w:t>2° módulo</w:t>
            </w:r>
          </w:p>
        </w:tc>
        <w:tc>
          <w:tcPr>
            <w:tcW w:w="6678" w:type="dxa"/>
          </w:tcPr>
          <w:p w:rsidR="008832CE" w:rsidRPr="0076389C" w:rsidRDefault="008832CE" w:rsidP="00FE287A">
            <w:pPr>
              <w:rPr>
                <w:rFonts w:ascii="Avenir-Book" w:eastAsia="Calibri" w:hAnsi="Avenir-Book" w:cs="Avenir-Book"/>
                <w:color w:val="0F243E"/>
                <w:sz w:val="4"/>
                <w:szCs w:val="4"/>
                <w:lang w:val="es-MX"/>
              </w:rPr>
            </w:pPr>
          </w:p>
          <w:p w:rsidR="008832CE" w:rsidRPr="000750C7" w:rsidRDefault="008832CE" w:rsidP="00FE287A">
            <w:pPr>
              <w:rPr>
                <w:rFonts w:ascii="Avenir-Book" w:eastAsia="Calibri" w:hAnsi="Avenir-Book" w:cs="Avenir-Book"/>
                <w:b/>
                <w:color w:val="0F243E"/>
              </w:rPr>
            </w:pPr>
            <w:r w:rsidRPr="0007034C">
              <w:rPr>
                <w:b/>
              </w:rPr>
              <w:t>DISPOSITIVOS SEDRONAR. PLANES, PROGRAMAS Y EJES DE GESTIÓN DE SEDRONAR.</w:t>
            </w:r>
            <w:r>
              <w:rPr>
                <w:b/>
              </w:rPr>
              <w:t xml:space="preserve"> TRIBUNALES DE TRATAMIENTO DE DROGAS.</w:t>
            </w:r>
          </w:p>
        </w:tc>
      </w:tr>
      <w:tr w:rsidR="008832CE" w:rsidRPr="00E22687" w:rsidTr="00FE287A">
        <w:trPr>
          <w:trHeight w:val="802"/>
        </w:trPr>
        <w:tc>
          <w:tcPr>
            <w:tcW w:w="1101" w:type="dxa"/>
            <w:vMerge/>
            <w:shd w:val="clear" w:color="auto" w:fill="4F81BD"/>
          </w:tcPr>
          <w:p w:rsidR="008832CE" w:rsidRPr="000A364D" w:rsidRDefault="008832CE" w:rsidP="00FE287A">
            <w:pPr>
              <w:spacing w:before="240"/>
              <w:rPr>
                <w:rFonts w:ascii="Avenir-Book" w:eastAsia="Calibri" w:hAnsi="Avenir-Book" w:cs="Avenir-Book"/>
                <w:color w:val="FFFFFF"/>
                <w:lang w:val="es-MX"/>
              </w:rPr>
            </w:pPr>
          </w:p>
        </w:tc>
        <w:tc>
          <w:tcPr>
            <w:tcW w:w="1275" w:type="dxa"/>
            <w:shd w:val="clear" w:color="auto" w:fill="4F81BD"/>
            <w:vAlign w:val="center"/>
          </w:tcPr>
          <w:p w:rsidR="008832CE" w:rsidRPr="00F34B41" w:rsidRDefault="008832CE" w:rsidP="00FE287A">
            <w:pPr>
              <w:spacing w:before="240"/>
              <w:rPr>
                <w:rFonts w:ascii="Avenir-Book" w:eastAsia="Calibri" w:hAnsi="Avenir-Book" w:cs="Avenir-Book"/>
                <w:color w:val="FFFFFF" w:themeColor="background1"/>
                <w:lang w:val="es-MX"/>
              </w:rPr>
            </w:pPr>
            <w:r w:rsidRPr="00F34B41">
              <w:rPr>
                <w:rFonts w:ascii="Avenir-Book" w:eastAsia="Calibri" w:hAnsi="Avenir-Book" w:cs="Avenir-Book"/>
                <w:color w:val="FFFFFF" w:themeColor="background1"/>
                <w:lang w:val="es-MX"/>
              </w:rPr>
              <w:t>3° módulo</w:t>
            </w:r>
          </w:p>
        </w:tc>
        <w:tc>
          <w:tcPr>
            <w:tcW w:w="6678" w:type="dxa"/>
          </w:tcPr>
          <w:p w:rsidR="008832CE" w:rsidRPr="006A3805" w:rsidRDefault="008832CE" w:rsidP="00FE287A">
            <w:pPr>
              <w:autoSpaceDE w:val="0"/>
              <w:autoSpaceDN w:val="0"/>
              <w:adjustRightInd w:val="0"/>
              <w:spacing w:after="0" w:line="240" w:lineRule="auto"/>
              <w:rPr>
                <w:rFonts w:eastAsia="Calibri" w:cs="Calibri"/>
                <w:b/>
                <w:lang w:val="es-MX"/>
              </w:rPr>
            </w:pPr>
          </w:p>
          <w:p w:rsidR="008832CE" w:rsidRPr="006A3805" w:rsidRDefault="008832CE" w:rsidP="00FE287A">
            <w:pPr>
              <w:autoSpaceDE w:val="0"/>
              <w:autoSpaceDN w:val="0"/>
              <w:adjustRightInd w:val="0"/>
              <w:spacing w:after="0" w:line="240" w:lineRule="auto"/>
              <w:rPr>
                <w:rFonts w:eastAsia="Calibri" w:cs="Calibri"/>
                <w:b/>
                <w:lang w:val="es-MX"/>
              </w:rPr>
            </w:pPr>
            <w:r w:rsidRPr="006A3805">
              <w:rPr>
                <w:rFonts w:eastAsia="Calibri" w:cs="Calibri"/>
                <w:b/>
                <w:lang w:val="es-MX"/>
              </w:rPr>
              <w:t>NUEVAS SUSTANCIAS PSICOACTIVAS. DROGAS DE SÍNTESIS Y PRECURSORES QUÍMICOS.</w:t>
            </w:r>
          </w:p>
          <w:p w:rsidR="008832CE" w:rsidRPr="006A3805" w:rsidRDefault="008832CE" w:rsidP="00FE287A">
            <w:pPr>
              <w:autoSpaceDE w:val="0"/>
              <w:autoSpaceDN w:val="0"/>
              <w:adjustRightInd w:val="0"/>
              <w:spacing w:after="0" w:line="240" w:lineRule="auto"/>
              <w:rPr>
                <w:rFonts w:eastAsia="Calibri" w:cs="Calibri"/>
                <w:lang w:val="es-MX"/>
              </w:rPr>
            </w:pPr>
          </w:p>
        </w:tc>
      </w:tr>
      <w:tr w:rsidR="008832CE" w:rsidRPr="00E22687" w:rsidTr="00FE287A">
        <w:trPr>
          <w:trHeight w:val="731"/>
        </w:trPr>
        <w:tc>
          <w:tcPr>
            <w:tcW w:w="1101" w:type="dxa"/>
            <w:vMerge/>
            <w:shd w:val="clear" w:color="auto" w:fill="4F81BD"/>
          </w:tcPr>
          <w:p w:rsidR="008832CE" w:rsidRPr="000A364D" w:rsidRDefault="008832CE" w:rsidP="00FE287A">
            <w:pPr>
              <w:spacing w:before="240"/>
              <w:rPr>
                <w:rFonts w:ascii="Arial Narrow" w:hAnsi="Arial Narrow" w:cs="Courier New"/>
                <w:b/>
                <w:color w:val="FFFFFF"/>
                <w:lang w:eastAsia="es-AR"/>
              </w:rPr>
            </w:pPr>
          </w:p>
        </w:tc>
        <w:tc>
          <w:tcPr>
            <w:tcW w:w="1275" w:type="dxa"/>
            <w:shd w:val="clear" w:color="auto" w:fill="4F81BD"/>
            <w:vAlign w:val="center"/>
          </w:tcPr>
          <w:p w:rsidR="008832CE" w:rsidRPr="00F34B41" w:rsidRDefault="008832CE" w:rsidP="00FE287A">
            <w:pPr>
              <w:spacing w:before="240"/>
              <w:rPr>
                <w:rFonts w:ascii="Avenir-Book" w:eastAsia="Calibri" w:hAnsi="Avenir-Book" w:cs="Avenir-Book"/>
                <w:color w:val="FFFFFF" w:themeColor="background1"/>
                <w:lang w:val="es-MX"/>
              </w:rPr>
            </w:pPr>
            <w:r w:rsidRPr="00F34B41">
              <w:rPr>
                <w:rFonts w:ascii="Avenir-Book" w:eastAsia="Calibri" w:hAnsi="Avenir-Book" w:cs="Avenir-Book"/>
                <w:color w:val="FFFFFF" w:themeColor="background1"/>
                <w:lang w:val="es-MX"/>
              </w:rPr>
              <w:t>4° módulo</w:t>
            </w:r>
          </w:p>
        </w:tc>
        <w:tc>
          <w:tcPr>
            <w:tcW w:w="6678" w:type="dxa"/>
          </w:tcPr>
          <w:p w:rsidR="008832CE" w:rsidRPr="006A3805" w:rsidRDefault="008832CE" w:rsidP="00FE287A">
            <w:pPr>
              <w:rPr>
                <w:rFonts w:eastAsia="Calibri" w:cs="Calibri"/>
                <w:b/>
                <w:lang w:val="es-MX"/>
              </w:rPr>
            </w:pPr>
          </w:p>
          <w:p w:rsidR="008832CE" w:rsidRPr="006A3805" w:rsidRDefault="008832CE" w:rsidP="00FE287A">
            <w:pPr>
              <w:rPr>
                <w:rFonts w:eastAsia="Calibri" w:cs="Calibri"/>
                <w:b/>
              </w:rPr>
            </w:pPr>
            <w:r w:rsidRPr="006A3805">
              <w:rPr>
                <w:rFonts w:eastAsia="Calibri" w:cs="Calibri"/>
                <w:b/>
              </w:rPr>
              <w:t>ASPECTOS SOCIALES Y PSICOLÓGICOS DEL CONSUMO DE SUSTANCIAS PSICOACTIVAS Y PROBLEMÁTICAS DE CONSUMO</w:t>
            </w:r>
            <w:r>
              <w:rPr>
                <w:rFonts w:eastAsia="Calibri" w:cs="Calibri"/>
                <w:b/>
              </w:rPr>
              <w:t>.</w:t>
            </w:r>
          </w:p>
        </w:tc>
      </w:tr>
      <w:tr w:rsidR="008832CE" w:rsidRPr="00E22687" w:rsidTr="00FE287A">
        <w:trPr>
          <w:trHeight w:val="731"/>
        </w:trPr>
        <w:tc>
          <w:tcPr>
            <w:tcW w:w="1101" w:type="dxa"/>
            <w:vMerge/>
            <w:shd w:val="clear" w:color="auto" w:fill="4F81BD"/>
          </w:tcPr>
          <w:p w:rsidR="008832CE" w:rsidRPr="000A364D" w:rsidRDefault="008832CE" w:rsidP="00FE287A">
            <w:pPr>
              <w:spacing w:before="240"/>
              <w:rPr>
                <w:rFonts w:ascii="Arial Narrow" w:hAnsi="Arial Narrow" w:cs="Courier New"/>
                <w:b/>
                <w:color w:val="FFFFFF"/>
                <w:lang w:eastAsia="es-AR"/>
              </w:rPr>
            </w:pPr>
          </w:p>
        </w:tc>
        <w:tc>
          <w:tcPr>
            <w:tcW w:w="1275" w:type="dxa"/>
            <w:shd w:val="clear" w:color="auto" w:fill="4F81BD"/>
          </w:tcPr>
          <w:p w:rsidR="008832CE" w:rsidRDefault="008832CE" w:rsidP="00FE287A">
            <w:pPr>
              <w:spacing w:before="240"/>
              <w:rPr>
                <w:rFonts w:ascii="Avenir-Book" w:eastAsia="Calibri" w:hAnsi="Avenir-Book" w:cs="Avenir-Book"/>
                <w:color w:val="FFFFFF" w:themeColor="background1"/>
                <w:lang w:val="es-MX"/>
              </w:rPr>
            </w:pPr>
            <w:r>
              <w:rPr>
                <w:rFonts w:ascii="Avenir-Book" w:eastAsia="Calibri" w:hAnsi="Avenir-Book" w:cs="Avenir-Book"/>
                <w:color w:val="FFFFFF" w:themeColor="background1"/>
                <w:lang w:val="es-MX"/>
              </w:rPr>
              <w:t>5</w:t>
            </w:r>
            <w:r w:rsidRPr="00701615">
              <w:rPr>
                <w:rFonts w:ascii="Avenir-Book" w:eastAsia="Calibri" w:hAnsi="Avenir-Book" w:cs="Avenir-Book"/>
                <w:color w:val="FFFFFF" w:themeColor="background1"/>
                <w:lang w:val="es-MX"/>
              </w:rPr>
              <w:t>° módulo</w:t>
            </w:r>
          </w:p>
        </w:tc>
        <w:tc>
          <w:tcPr>
            <w:tcW w:w="6678" w:type="dxa"/>
          </w:tcPr>
          <w:p w:rsidR="008832CE" w:rsidRDefault="008832CE" w:rsidP="00FE287A">
            <w:pPr>
              <w:rPr>
                <w:rFonts w:ascii="Avenir-Book" w:eastAsia="Calibri" w:hAnsi="Avenir-Book" w:cs="Avenir-Book"/>
                <w:color w:val="0F243E"/>
                <w:lang w:val="es-MX"/>
              </w:rPr>
            </w:pPr>
            <w:r w:rsidRPr="00F77568">
              <w:rPr>
                <w:rFonts w:eastAsia="Calibri" w:cs="Calibri"/>
                <w:b/>
              </w:rPr>
              <w:t>REGIMEN PENAL Y ASPECTOS CONSTITUCIONALES DE LOS DELITOS RELATIVOS AL TRÁFICO Y TENENCIA DE ESTUPEFACIENTES.</w:t>
            </w:r>
          </w:p>
        </w:tc>
      </w:tr>
      <w:tr w:rsidR="008832CE" w:rsidRPr="00E22687" w:rsidTr="00FE287A">
        <w:trPr>
          <w:trHeight w:val="731"/>
        </w:trPr>
        <w:tc>
          <w:tcPr>
            <w:tcW w:w="1101" w:type="dxa"/>
            <w:vMerge/>
            <w:shd w:val="clear" w:color="auto" w:fill="4F81BD"/>
          </w:tcPr>
          <w:p w:rsidR="008832CE" w:rsidRPr="000A364D" w:rsidRDefault="008832CE" w:rsidP="00FE287A">
            <w:pPr>
              <w:spacing w:before="240"/>
              <w:rPr>
                <w:rFonts w:ascii="Arial Narrow" w:hAnsi="Arial Narrow" w:cs="Courier New"/>
                <w:b/>
                <w:color w:val="FFFFFF"/>
                <w:lang w:eastAsia="es-AR"/>
              </w:rPr>
            </w:pPr>
          </w:p>
        </w:tc>
        <w:tc>
          <w:tcPr>
            <w:tcW w:w="1275" w:type="dxa"/>
            <w:shd w:val="clear" w:color="auto" w:fill="4F81BD"/>
            <w:vAlign w:val="center"/>
          </w:tcPr>
          <w:p w:rsidR="008832CE" w:rsidRPr="0076389C" w:rsidRDefault="008832CE" w:rsidP="00FE287A">
            <w:pPr>
              <w:spacing w:before="240"/>
              <w:rPr>
                <w:rFonts w:ascii="Avenir-Book" w:eastAsia="Calibri" w:hAnsi="Avenir-Book" w:cs="Avenir-Book"/>
                <w:color w:val="FFFFFF" w:themeColor="background1"/>
                <w:lang w:val="es-MX"/>
              </w:rPr>
            </w:pPr>
            <w:r>
              <w:rPr>
                <w:rFonts w:ascii="Avenir-Book" w:eastAsia="Calibri" w:hAnsi="Avenir-Book" w:cs="Avenir-Book"/>
                <w:color w:val="FFFFFF" w:themeColor="background1"/>
                <w:lang w:val="es-MX"/>
              </w:rPr>
              <w:t>6° módulo</w:t>
            </w:r>
          </w:p>
        </w:tc>
        <w:tc>
          <w:tcPr>
            <w:tcW w:w="6678" w:type="dxa"/>
          </w:tcPr>
          <w:p w:rsidR="008832CE" w:rsidRDefault="008832CE" w:rsidP="00FE287A">
            <w:pPr>
              <w:pStyle w:val="Default"/>
              <w:jc w:val="both"/>
              <w:rPr>
                <w:rFonts w:ascii="Avenir-Book" w:eastAsia="Calibri" w:hAnsi="Avenir-Book" w:cs="Avenir-Book"/>
                <w:color w:val="0F243E"/>
                <w:sz w:val="22"/>
                <w:szCs w:val="22"/>
                <w:lang w:val="es-MX"/>
              </w:rPr>
            </w:pPr>
          </w:p>
          <w:p w:rsidR="008832CE" w:rsidRPr="006B1952" w:rsidRDefault="003F63C7" w:rsidP="00FE287A">
            <w:r w:rsidRPr="003F63C7">
              <w:rPr>
                <w:rFonts w:eastAsia="Calibri" w:cs="Calibri"/>
                <w:b/>
              </w:rPr>
              <w:t>INVESTIGACIÓN EN MATERIA DE NARCOCRIMINALIDAD</w:t>
            </w:r>
          </w:p>
        </w:tc>
      </w:tr>
    </w:tbl>
    <w:p w:rsidR="00E77633" w:rsidRDefault="00E77633" w:rsidP="00F528B9">
      <w:pPr>
        <w:rPr>
          <w:rFonts w:ascii="Gotham Book" w:hAnsi="Gotham Book"/>
          <w:b/>
          <w:sz w:val="20"/>
          <w:szCs w:val="20"/>
        </w:rPr>
      </w:pPr>
    </w:p>
    <w:p w:rsidR="008832CE" w:rsidRPr="00F528B9" w:rsidRDefault="008832CE" w:rsidP="00F528B9">
      <w:pPr>
        <w:rPr>
          <w:rFonts w:ascii="Gotham Book" w:hAnsi="Gotham Book"/>
          <w:b/>
          <w:sz w:val="20"/>
          <w:szCs w:val="20"/>
        </w:rPr>
      </w:pPr>
    </w:p>
    <w:p w:rsidR="00E56185" w:rsidRDefault="00E56185" w:rsidP="00BF0827">
      <w:pPr>
        <w:jc w:val="both"/>
        <w:rPr>
          <w:rFonts w:ascii="Gotham Bold" w:hAnsi="Gotham Bold"/>
          <w:b/>
          <w:color w:val="1F497D" w:themeColor="text2"/>
          <w:sz w:val="20"/>
          <w:szCs w:val="20"/>
        </w:rPr>
      </w:pPr>
    </w:p>
    <w:p w:rsidR="00E73665" w:rsidRDefault="00E73665" w:rsidP="00BF0827">
      <w:pPr>
        <w:jc w:val="both"/>
        <w:rPr>
          <w:rFonts w:ascii="Gotham Bold" w:hAnsi="Gotham Bold"/>
          <w:b/>
          <w:color w:val="1F497D" w:themeColor="text2"/>
          <w:sz w:val="20"/>
          <w:szCs w:val="20"/>
        </w:rPr>
      </w:pPr>
    </w:p>
    <w:p w:rsidR="00E73665" w:rsidRDefault="00E73665" w:rsidP="00BF0827">
      <w:pPr>
        <w:jc w:val="both"/>
        <w:rPr>
          <w:rFonts w:ascii="Gotham Bold" w:hAnsi="Gotham Bold"/>
          <w:b/>
          <w:color w:val="1F497D" w:themeColor="text2"/>
          <w:sz w:val="20"/>
          <w:szCs w:val="20"/>
        </w:rPr>
      </w:pPr>
    </w:p>
    <w:p w:rsidR="00380CBC" w:rsidRPr="0034154F" w:rsidRDefault="00BC3188" w:rsidP="00E56185">
      <w:pPr>
        <w:spacing w:before="600"/>
        <w:jc w:val="both"/>
        <w:rPr>
          <w:rFonts w:ascii="Gotham Book" w:hAnsi="Gotham Book"/>
          <w:b/>
          <w:sz w:val="19"/>
          <w:szCs w:val="19"/>
        </w:rPr>
      </w:pPr>
      <w:r w:rsidRPr="0056373B">
        <w:rPr>
          <w:rFonts w:ascii="Gotham Bold" w:hAnsi="Gotham Bold"/>
          <w:b/>
          <w:color w:val="1F497D" w:themeColor="text2"/>
          <w:sz w:val="20"/>
          <w:szCs w:val="20"/>
        </w:rPr>
        <w:lastRenderedPageBreak/>
        <w:t>E</w:t>
      </w:r>
      <w:r w:rsidR="00380CBC" w:rsidRPr="0034154F">
        <w:rPr>
          <w:rFonts w:ascii="Gotham Book" w:hAnsi="Gotham Book"/>
          <w:b/>
          <w:sz w:val="19"/>
          <w:szCs w:val="19"/>
        </w:rPr>
        <w:tab/>
        <w:t>CONTENIDO TEMÁTICO ORIENTATIVO</w:t>
      </w:r>
    </w:p>
    <w:p w:rsidR="0089579B" w:rsidRPr="00252106" w:rsidRDefault="00380CBC" w:rsidP="0089579B">
      <w:pPr>
        <w:jc w:val="both"/>
        <w:rPr>
          <w:rFonts w:ascii="Gotham Book" w:hAnsi="Gotham Book"/>
          <w:sz w:val="20"/>
          <w:szCs w:val="20"/>
        </w:rPr>
      </w:pPr>
      <w:proofErr w:type="spellStart"/>
      <w:r w:rsidRPr="00252106">
        <w:rPr>
          <w:rFonts w:ascii="Gotham Book" w:hAnsi="Gotham Book"/>
          <w:sz w:val="20"/>
          <w:szCs w:val="20"/>
        </w:rPr>
        <w:t>Mod</w:t>
      </w:r>
      <w:proofErr w:type="spellEnd"/>
      <w:r w:rsidRPr="00252106">
        <w:rPr>
          <w:rFonts w:ascii="Gotham Book" w:hAnsi="Gotham Book"/>
          <w:sz w:val="20"/>
          <w:szCs w:val="20"/>
        </w:rPr>
        <w:t xml:space="preserve">. I – </w:t>
      </w:r>
      <w:r w:rsidR="0089579B" w:rsidRPr="00252106">
        <w:rPr>
          <w:rFonts w:ascii="Gotham Book" w:hAnsi="Gotham Book"/>
          <w:sz w:val="20"/>
          <w:szCs w:val="20"/>
        </w:rPr>
        <w:t xml:space="preserve"> </w:t>
      </w:r>
      <w:r w:rsidR="0089579B" w:rsidRPr="00252106">
        <w:rPr>
          <w:rFonts w:ascii="Gotham Book" w:hAnsi="Gotham Book"/>
          <w:b/>
          <w:sz w:val="20"/>
          <w:szCs w:val="20"/>
        </w:rPr>
        <w:t>NUEVAS SUSTANCIAS PSICOACTIVAS. DROGAS DE SÍNTESIS Y PRECURSORES QUÍMICOS.</w:t>
      </w:r>
    </w:p>
    <w:p w:rsidR="0089579B" w:rsidRPr="00252106" w:rsidRDefault="0089579B" w:rsidP="0089579B">
      <w:pPr>
        <w:jc w:val="both"/>
        <w:rPr>
          <w:rFonts w:ascii="Gotham Book" w:hAnsi="Gotham Book"/>
          <w:sz w:val="20"/>
          <w:szCs w:val="20"/>
        </w:rPr>
      </w:pPr>
      <w:r w:rsidRPr="00252106">
        <w:rPr>
          <w:rFonts w:ascii="Gotham Book" w:hAnsi="Gotham Book"/>
          <w:sz w:val="20"/>
          <w:szCs w:val="20"/>
        </w:rPr>
        <w:t>El rol preventivo de las fuerzas policiales y de seguridad, provinciales y federales, frente a los consumidores de estupefacientes. Drogas de Abuso. Su clasificación, fabricación, procesamiento y efectos. Su relación con las sustancias químicas controladas. Nuevas Sustancias Psicoactivas. Drogas de Diseño. Reducción de daños: p</w:t>
      </w:r>
      <w:r w:rsidR="002B2D22">
        <w:rPr>
          <w:rFonts w:ascii="Gotham Book" w:hAnsi="Gotham Book"/>
          <w:sz w:val="20"/>
          <w:szCs w:val="20"/>
        </w:rPr>
        <w:t xml:space="preserve">olíticas e </w:t>
      </w:r>
      <w:proofErr w:type="spellStart"/>
      <w:r w:rsidR="002B2D22">
        <w:rPr>
          <w:rFonts w:ascii="Gotham Book" w:hAnsi="Gotham Book"/>
          <w:sz w:val="20"/>
          <w:szCs w:val="20"/>
        </w:rPr>
        <w:t>instrumentalidad</w:t>
      </w:r>
      <w:proofErr w:type="spellEnd"/>
      <w:r w:rsidR="002B2D22">
        <w:rPr>
          <w:rFonts w:ascii="Gotham Book" w:hAnsi="Gotham Book"/>
          <w:sz w:val="20"/>
          <w:szCs w:val="20"/>
        </w:rPr>
        <w:t>. Pre</w:t>
      </w:r>
      <w:r w:rsidRPr="00252106">
        <w:rPr>
          <w:rFonts w:ascii="Gotham Book" w:hAnsi="Gotham Book"/>
          <w:sz w:val="20"/>
          <w:szCs w:val="20"/>
        </w:rPr>
        <w:t>cursores y sustancias químicas. Nuevas Sustancias Psicoactivas.</w:t>
      </w:r>
    </w:p>
    <w:p w:rsidR="0089579B" w:rsidRPr="00252106" w:rsidRDefault="0089579B" w:rsidP="0089579B">
      <w:pPr>
        <w:jc w:val="both"/>
        <w:rPr>
          <w:rFonts w:ascii="Gotham Book" w:hAnsi="Gotham Book"/>
          <w:sz w:val="20"/>
          <w:szCs w:val="20"/>
        </w:rPr>
      </w:pPr>
      <w:r w:rsidRPr="00252106">
        <w:rPr>
          <w:rFonts w:ascii="Gotham Book" w:hAnsi="Gotham Book"/>
          <w:b/>
          <w:sz w:val="20"/>
          <w:szCs w:val="20"/>
        </w:rPr>
        <w:t>Objetivos generales del módulo</w:t>
      </w:r>
      <w:r w:rsidRPr="00252106">
        <w:rPr>
          <w:rFonts w:ascii="Gotham Book" w:hAnsi="Gotham Book"/>
          <w:sz w:val="20"/>
          <w:szCs w:val="20"/>
        </w:rPr>
        <w:t xml:space="preserve">: </w:t>
      </w:r>
    </w:p>
    <w:p w:rsidR="0089579B" w:rsidRPr="00252106" w:rsidRDefault="0089579B" w:rsidP="005717B1">
      <w:pPr>
        <w:pStyle w:val="Prrafodelista"/>
        <w:numPr>
          <w:ilvl w:val="1"/>
          <w:numId w:val="20"/>
        </w:numPr>
        <w:ind w:left="709"/>
        <w:jc w:val="both"/>
        <w:rPr>
          <w:rFonts w:ascii="Gotham Book" w:hAnsi="Gotham Book"/>
          <w:sz w:val="20"/>
          <w:szCs w:val="20"/>
        </w:rPr>
      </w:pPr>
      <w:r w:rsidRPr="00252106">
        <w:rPr>
          <w:rFonts w:ascii="Gotham Book" w:hAnsi="Gotham Book"/>
          <w:sz w:val="20"/>
          <w:szCs w:val="20"/>
        </w:rPr>
        <w:t>Proporcionar información básica relativa a la identificación, efectos y usos lícitos e ilícitos de estupefacientes y sustancias psicotrópicas.</w:t>
      </w:r>
    </w:p>
    <w:p w:rsidR="0089579B" w:rsidRPr="00252106" w:rsidRDefault="0089579B" w:rsidP="005717B1">
      <w:pPr>
        <w:pStyle w:val="Prrafodelista"/>
        <w:numPr>
          <w:ilvl w:val="1"/>
          <w:numId w:val="20"/>
        </w:numPr>
        <w:ind w:left="709"/>
        <w:jc w:val="both"/>
        <w:rPr>
          <w:rFonts w:ascii="Gotham Book" w:hAnsi="Gotham Book"/>
          <w:sz w:val="20"/>
          <w:szCs w:val="20"/>
        </w:rPr>
      </w:pPr>
      <w:r w:rsidRPr="00252106">
        <w:rPr>
          <w:rFonts w:ascii="Gotham Book" w:hAnsi="Gotham Book"/>
          <w:sz w:val="20"/>
          <w:szCs w:val="20"/>
        </w:rPr>
        <w:t>Brindar conocimientos básicos en relación con la normativa administrativa y penal en materia de estupefacientes y sustancias psicotrópicas.</w:t>
      </w:r>
    </w:p>
    <w:p w:rsidR="0089579B" w:rsidRPr="00252106" w:rsidRDefault="0089579B" w:rsidP="005717B1">
      <w:pPr>
        <w:pStyle w:val="Prrafodelista"/>
        <w:numPr>
          <w:ilvl w:val="1"/>
          <w:numId w:val="20"/>
        </w:numPr>
        <w:ind w:left="709"/>
        <w:jc w:val="both"/>
        <w:rPr>
          <w:rFonts w:ascii="Gotham Book" w:hAnsi="Gotham Book"/>
          <w:sz w:val="20"/>
          <w:szCs w:val="20"/>
        </w:rPr>
      </w:pPr>
      <w:r w:rsidRPr="00252106">
        <w:rPr>
          <w:rFonts w:ascii="Gotham Book" w:hAnsi="Gotham Book"/>
          <w:sz w:val="20"/>
          <w:szCs w:val="20"/>
        </w:rPr>
        <w:t>Proporcionar herramientas procedimentales para que los cursantes puedan detectar, obtener muestras y secuestrar estupefacientes y sustancias psicotrópicas asegurando la prueba judicial.</w:t>
      </w:r>
    </w:p>
    <w:p w:rsidR="0089579B" w:rsidRPr="00252106" w:rsidRDefault="0089579B" w:rsidP="0089579B">
      <w:pPr>
        <w:jc w:val="both"/>
        <w:rPr>
          <w:rFonts w:ascii="Gotham Book" w:hAnsi="Gotham Book"/>
          <w:b/>
          <w:sz w:val="20"/>
          <w:szCs w:val="20"/>
        </w:rPr>
      </w:pPr>
      <w:r w:rsidRPr="00252106">
        <w:rPr>
          <w:rFonts w:ascii="Gotham Book" w:hAnsi="Gotham Book"/>
          <w:b/>
          <w:sz w:val="20"/>
          <w:szCs w:val="20"/>
        </w:rPr>
        <w:t xml:space="preserve">Bibliografía </w:t>
      </w:r>
      <w:r w:rsidR="003F63C7">
        <w:rPr>
          <w:rFonts w:ascii="Gotham Book" w:hAnsi="Gotham Book"/>
          <w:b/>
          <w:sz w:val="20"/>
          <w:szCs w:val="20"/>
        </w:rPr>
        <w:t>Básica</w:t>
      </w:r>
      <w:r w:rsidRPr="00252106">
        <w:rPr>
          <w:rFonts w:ascii="Gotham Book" w:hAnsi="Gotham Book"/>
          <w:b/>
          <w:sz w:val="20"/>
          <w:szCs w:val="20"/>
        </w:rPr>
        <w:t>:</w:t>
      </w:r>
    </w:p>
    <w:p w:rsidR="0089579B" w:rsidRPr="00252106" w:rsidRDefault="0089579B" w:rsidP="005717B1">
      <w:pPr>
        <w:pStyle w:val="Prrafodelista"/>
        <w:numPr>
          <w:ilvl w:val="0"/>
          <w:numId w:val="12"/>
        </w:numPr>
        <w:jc w:val="both"/>
        <w:rPr>
          <w:rFonts w:ascii="Gotham Book" w:hAnsi="Gotham Book"/>
          <w:sz w:val="20"/>
          <w:szCs w:val="20"/>
        </w:rPr>
      </w:pPr>
      <w:r w:rsidRPr="00252106">
        <w:rPr>
          <w:rFonts w:ascii="Gotham Book" w:hAnsi="Gotham Book"/>
          <w:sz w:val="20"/>
          <w:szCs w:val="20"/>
        </w:rPr>
        <w:t>LAS NUEVAS SUSTANCIAS PSICOACTIVAS. UN RETO PARA LA SALUD PÚBLICA. El Sistema Español de Alerta Temprana. Oficina de Naciones Unidas para la Droga y el Delito como el Observatorio Europeo de las Drogas y las Toxicomanías. 2014.</w:t>
      </w:r>
    </w:p>
    <w:p w:rsidR="0089579B" w:rsidRPr="00252106" w:rsidRDefault="0089579B" w:rsidP="005717B1">
      <w:pPr>
        <w:pStyle w:val="Prrafodelista"/>
        <w:numPr>
          <w:ilvl w:val="0"/>
          <w:numId w:val="12"/>
        </w:numPr>
        <w:jc w:val="both"/>
        <w:rPr>
          <w:rFonts w:ascii="Gotham Book" w:hAnsi="Gotham Book"/>
          <w:sz w:val="20"/>
          <w:szCs w:val="20"/>
        </w:rPr>
      </w:pPr>
      <w:r w:rsidRPr="00252106">
        <w:rPr>
          <w:rFonts w:ascii="Gotham Book" w:hAnsi="Gotham Book"/>
          <w:sz w:val="20"/>
          <w:szCs w:val="20"/>
        </w:rPr>
        <w:t>ESTUDIO EXPLORATORIO SOBRE EL CONSUMOS DE SUSTANCIAS PSICOACTIVAS EN FIESTAS ELECTRÓNICAS. Secretaría de Programación para la Prevención de la Drogadicción y la Lucha contra el Narcotráfico Presidencia de la Nación. Publicado: Febrero 2016.</w:t>
      </w:r>
    </w:p>
    <w:p w:rsidR="0089579B" w:rsidRPr="00252106" w:rsidRDefault="0089579B" w:rsidP="005717B1">
      <w:pPr>
        <w:pStyle w:val="Prrafodelista"/>
        <w:numPr>
          <w:ilvl w:val="0"/>
          <w:numId w:val="11"/>
        </w:numPr>
        <w:jc w:val="both"/>
        <w:rPr>
          <w:rFonts w:ascii="Gotham Book" w:hAnsi="Gotham Book"/>
          <w:sz w:val="20"/>
          <w:szCs w:val="20"/>
        </w:rPr>
      </w:pPr>
      <w:r w:rsidRPr="00252106">
        <w:rPr>
          <w:rFonts w:ascii="Gotham Book" w:hAnsi="Gotham Book"/>
          <w:sz w:val="20"/>
          <w:szCs w:val="20"/>
        </w:rPr>
        <w:t>SISTEMA DE ALERTAS TEMPRANAS. DETECCIÓN DE NUEVAS SUSTANCIAS PSICOACTIVAS EN COLOMBIA. Observatorio de Drogas de Colombia.  Octubre de 2015.</w:t>
      </w:r>
    </w:p>
    <w:p w:rsidR="0089579B" w:rsidRPr="00252106" w:rsidRDefault="0089579B" w:rsidP="0089579B">
      <w:pPr>
        <w:pStyle w:val="Prrafodelista"/>
        <w:jc w:val="both"/>
        <w:rPr>
          <w:rFonts w:ascii="Gotham Book" w:hAnsi="Gotham Book"/>
          <w:sz w:val="20"/>
          <w:szCs w:val="20"/>
        </w:rPr>
      </w:pPr>
    </w:p>
    <w:p w:rsidR="0089579B" w:rsidRPr="00252106" w:rsidRDefault="0089579B" w:rsidP="0089579B">
      <w:pPr>
        <w:ind w:left="360"/>
        <w:jc w:val="both"/>
        <w:rPr>
          <w:rFonts w:ascii="Gotham Book" w:hAnsi="Gotham Book"/>
          <w:b/>
          <w:sz w:val="20"/>
          <w:szCs w:val="20"/>
        </w:rPr>
      </w:pPr>
      <w:r w:rsidRPr="00252106">
        <w:rPr>
          <w:rFonts w:ascii="Gotham Book" w:hAnsi="Gotham Book"/>
          <w:b/>
          <w:sz w:val="20"/>
          <w:szCs w:val="20"/>
        </w:rPr>
        <w:t>Bibliografía Recomendada:</w:t>
      </w:r>
    </w:p>
    <w:p w:rsidR="0089579B" w:rsidRPr="00252106" w:rsidRDefault="0089579B" w:rsidP="0089579B">
      <w:pPr>
        <w:pStyle w:val="Prrafodelista"/>
        <w:jc w:val="both"/>
        <w:rPr>
          <w:rFonts w:ascii="Gotham Book" w:hAnsi="Gotham Book"/>
          <w:b/>
          <w:sz w:val="20"/>
          <w:szCs w:val="20"/>
        </w:rPr>
      </w:pPr>
    </w:p>
    <w:p w:rsidR="0089579B" w:rsidRPr="00252106" w:rsidRDefault="0089579B" w:rsidP="005717B1">
      <w:pPr>
        <w:pStyle w:val="Prrafodelista"/>
        <w:numPr>
          <w:ilvl w:val="0"/>
          <w:numId w:val="11"/>
        </w:numPr>
        <w:jc w:val="both"/>
        <w:rPr>
          <w:rFonts w:ascii="Gotham Book" w:hAnsi="Gotham Book"/>
          <w:sz w:val="20"/>
          <w:szCs w:val="20"/>
        </w:rPr>
      </w:pPr>
      <w:r w:rsidRPr="00252106">
        <w:rPr>
          <w:rFonts w:ascii="Gotham Book" w:hAnsi="Gotham Book"/>
          <w:sz w:val="20"/>
          <w:szCs w:val="20"/>
        </w:rPr>
        <w:t xml:space="preserve">SEMINARIO SOBRE NUEVAS SUSTANCIAS PSICOACTIVAS (NSP) Y PRECURSORES QUÍMICOS. Procuraduría de </w:t>
      </w:r>
      <w:proofErr w:type="spellStart"/>
      <w:r w:rsidRPr="00252106">
        <w:rPr>
          <w:rFonts w:ascii="Gotham Book" w:hAnsi="Gotham Book"/>
          <w:sz w:val="20"/>
          <w:szCs w:val="20"/>
        </w:rPr>
        <w:t>Narcocrimilidad</w:t>
      </w:r>
      <w:proofErr w:type="spellEnd"/>
      <w:r w:rsidRPr="00252106">
        <w:rPr>
          <w:rFonts w:ascii="Gotham Book" w:hAnsi="Gotham Book"/>
          <w:sz w:val="20"/>
          <w:szCs w:val="20"/>
        </w:rPr>
        <w:t>, República Argentina. UNODC, Naciones Unidas. Agosto de 2015.</w:t>
      </w:r>
    </w:p>
    <w:p w:rsidR="0089579B" w:rsidRPr="00252106" w:rsidRDefault="0089579B" w:rsidP="005717B1">
      <w:pPr>
        <w:pStyle w:val="Prrafodelista"/>
        <w:numPr>
          <w:ilvl w:val="0"/>
          <w:numId w:val="11"/>
        </w:numPr>
        <w:jc w:val="both"/>
        <w:rPr>
          <w:rFonts w:ascii="Gotham Book" w:hAnsi="Gotham Book"/>
          <w:sz w:val="20"/>
          <w:szCs w:val="20"/>
        </w:rPr>
      </w:pPr>
      <w:r w:rsidRPr="00252106">
        <w:rPr>
          <w:rFonts w:ascii="Gotham Book" w:hAnsi="Gotham Book"/>
          <w:sz w:val="20"/>
          <w:szCs w:val="20"/>
        </w:rPr>
        <w:t>DROGAS DE DISEÑO Y NUEVAS SUSTANCIAS PSICOACTIVAS LEGALES. POR BRUN GONZÁLEZ. Espolea. Europa, Documento de Trabajo.</w:t>
      </w:r>
    </w:p>
    <w:p w:rsidR="0089579B" w:rsidRPr="00252106" w:rsidRDefault="0089579B" w:rsidP="005717B1">
      <w:pPr>
        <w:pStyle w:val="Prrafodelista"/>
        <w:numPr>
          <w:ilvl w:val="0"/>
          <w:numId w:val="11"/>
        </w:numPr>
        <w:jc w:val="both"/>
        <w:rPr>
          <w:rFonts w:ascii="Gotham Book" w:hAnsi="Gotham Book"/>
          <w:sz w:val="20"/>
          <w:szCs w:val="20"/>
        </w:rPr>
      </w:pPr>
      <w:r w:rsidRPr="00252106">
        <w:rPr>
          <w:rFonts w:ascii="Gotham Book" w:hAnsi="Gotham Book"/>
          <w:sz w:val="20"/>
          <w:szCs w:val="20"/>
        </w:rPr>
        <w:t>PROGRAMAS DE TESTADO DE SUSTANCIAS: INTERVENCIÓN EN REDUCCIÓN DE RIESGOS Y DAÑOS COMO ESTRATEGIA DE PREVENCIÓN EN MATERIA DE DROGAS. Xabier ARANA e Isabel GERMÁN.</w:t>
      </w:r>
    </w:p>
    <w:p w:rsidR="0092030A" w:rsidRPr="0092030A" w:rsidRDefault="0089579B" w:rsidP="005717B1">
      <w:pPr>
        <w:pStyle w:val="Prrafodelista"/>
        <w:numPr>
          <w:ilvl w:val="0"/>
          <w:numId w:val="11"/>
        </w:numPr>
        <w:jc w:val="both"/>
        <w:rPr>
          <w:rFonts w:ascii="Gotham Book" w:hAnsi="Gotham Book"/>
          <w:sz w:val="20"/>
          <w:szCs w:val="20"/>
          <w:lang w:val="en-US"/>
        </w:rPr>
      </w:pPr>
      <w:r w:rsidRPr="00252106">
        <w:rPr>
          <w:rFonts w:ascii="Gotham Book" w:hAnsi="Gotham Book"/>
          <w:sz w:val="20"/>
          <w:szCs w:val="20"/>
        </w:rPr>
        <w:t xml:space="preserve">INFORMACIÓN BÁSICA SOBRE “NUEVAS SUSTANCIAS PSICOACTIVAS”. </w:t>
      </w:r>
      <w:r w:rsidRPr="00252106">
        <w:rPr>
          <w:rFonts w:ascii="Gotham Book" w:hAnsi="Gotham Book"/>
          <w:sz w:val="20"/>
          <w:szCs w:val="20"/>
          <w:lang w:val="en-US"/>
        </w:rPr>
        <w:t xml:space="preserve">Global SMART </w:t>
      </w:r>
      <w:proofErr w:type="spellStart"/>
      <w:r w:rsidRPr="00252106">
        <w:rPr>
          <w:rFonts w:ascii="Gotham Book" w:hAnsi="Gotham Book"/>
          <w:sz w:val="20"/>
          <w:szCs w:val="20"/>
          <w:lang w:val="en-US"/>
        </w:rPr>
        <w:t>Programme</w:t>
      </w:r>
      <w:proofErr w:type="spellEnd"/>
      <w:r w:rsidRPr="00252106">
        <w:rPr>
          <w:rFonts w:ascii="Gotham Book" w:hAnsi="Gotham Book"/>
          <w:sz w:val="20"/>
          <w:szCs w:val="20"/>
          <w:lang w:val="en-US"/>
        </w:rPr>
        <w:t>. UNODC United Nations Office on Drugs and Crime.</w:t>
      </w:r>
    </w:p>
    <w:p w:rsidR="0089579B" w:rsidRPr="00063410" w:rsidRDefault="00E77633" w:rsidP="0092030A">
      <w:pPr>
        <w:spacing w:before="600"/>
        <w:rPr>
          <w:rFonts w:ascii="Gotham Book" w:hAnsi="Gotham Book"/>
          <w:sz w:val="20"/>
          <w:szCs w:val="20"/>
        </w:rPr>
      </w:pPr>
      <w:r w:rsidRPr="0027201F">
        <w:rPr>
          <w:rFonts w:ascii="Gotham Book" w:hAnsi="Gotham Book"/>
          <w:sz w:val="20"/>
          <w:szCs w:val="20"/>
        </w:rPr>
        <w:br w:type="page"/>
      </w:r>
      <w:proofErr w:type="spellStart"/>
      <w:r w:rsidR="00380CBC" w:rsidRPr="00252106">
        <w:rPr>
          <w:rFonts w:ascii="Gotham Book" w:hAnsi="Gotham Book"/>
          <w:sz w:val="20"/>
          <w:szCs w:val="20"/>
        </w:rPr>
        <w:lastRenderedPageBreak/>
        <w:t>Mod</w:t>
      </w:r>
      <w:proofErr w:type="spellEnd"/>
      <w:r w:rsidR="00380CBC" w:rsidRPr="00252106">
        <w:rPr>
          <w:rFonts w:ascii="Gotham Book" w:hAnsi="Gotham Book"/>
          <w:sz w:val="20"/>
          <w:szCs w:val="20"/>
        </w:rPr>
        <w:t>. II –</w:t>
      </w:r>
      <w:r w:rsidR="0089579B" w:rsidRPr="00252106">
        <w:rPr>
          <w:rFonts w:ascii="Gotham Book" w:hAnsi="Gotham Book"/>
          <w:b/>
          <w:sz w:val="20"/>
          <w:szCs w:val="20"/>
        </w:rPr>
        <w:t xml:space="preserve"> RÉGIMEN INTERNACIONAL SOBRE CONTROL DE DROGAS.  POLÍTICAS APLICABLES Y SISTEMAS LEGALES VIGENTES</w:t>
      </w:r>
      <w:r w:rsidR="0089579B" w:rsidRPr="00252106">
        <w:rPr>
          <w:rFonts w:ascii="Gotham Book" w:hAnsi="Gotham Book"/>
          <w:sz w:val="20"/>
          <w:szCs w:val="20"/>
        </w:rPr>
        <w:t xml:space="preserve"> </w:t>
      </w:r>
    </w:p>
    <w:p w:rsidR="0089579B" w:rsidRPr="00252106" w:rsidRDefault="0089579B" w:rsidP="0089579B">
      <w:pPr>
        <w:jc w:val="both"/>
        <w:rPr>
          <w:rFonts w:ascii="Gotham Book" w:hAnsi="Gotham Book"/>
          <w:sz w:val="20"/>
          <w:szCs w:val="20"/>
        </w:rPr>
      </w:pPr>
      <w:r w:rsidRPr="00252106">
        <w:rPr>
          <w:rFonts w:ascii="Gotham Book" w:hAnsi="Gotham Book"/>
          <w:sz w:val="20"/>
          <w:szCs w:val="20"/>
        </w:rPr>
        <w:t xml:space="preserve">Presentación Institucional de SEDRONAR. Sistema Internacional del Régimen de Control de Drogas. Situación Regional. Convenciones Internacionales. Drogas y cuestión social. </w:t>
      </w:r>
      <w:proofErr w:type="spellStart"/>
      <w:r w:rsidR="00895DB9">
        <w:rPr>
          <w:rFonts w:ascii="Gotham Book" w:hAnsi="Gotham Book"/>
          <w:sz w:val="20"/>
          <w:szCs w:val="20"/>
        </w:rPr>
        <w:t>Regimen</w:t>
      </w:r>
      <w:proofErr w:type="spellEnd"/>
      <w:r w:rsidR="00895DB9">
        <w:rPr>
          <w:rFonts w:ascii="Gotham Book" w:hAnsi="Gotham Book"/>
          <w:sz w:val="20"/>
          <w:szCs w:val="20"/>
        </w:rPr>
        <w:t xml:space="preserve"> Internacional. Abstencionismo y </w:t>
      </w:r>
      <w:r w:rsidR="00895DB9" w:rsidRPr="00252106">
        <w:rPr>
          <w:rFonts w:ascii="Gotham Book" w:hAnsi="Gotham Book"/>
          <w:sz w:val="20"/>
          <w:szCs w:val="20"/>
        </w:rPr>
        <w:t>Reducción de Riesgos y Daños</w:t>
      </w:r>
      <w:r w:rsidR="00895DB9">
        <w:rPr>
          <w:rFonts w:ascii="Gotham Book" w:hAnsi="Gotham Book"/>
          <w:sz w:val="20"/>
          <w:szCs w:val="20"/>
        </w:rPr>
        <w:t xml:space="preserve">. Políticas Alternativas. </w:t>
      </w:r>
      <w:r w:rsidRPr="00252106">
        <w:rPr>
          <w:rFonts w:ascii="Gotham Book" w:hAnsi="Gotham Book"/>
          <w:sz w:val="20"/>
          <w:szCs w:val="20"/>
        </w:rPr>
        <w:t>Ejes estratégicos de gestión. Federalismo. Inserción Territorial. Articulación y Coordinación Intergubernamental. Participación de la Sociedad Civil. Fortalecimiento del Observatorio Argentino de Drogas. COFEDRO. Plan Federal de Drogas.</w:t>
      </w:r>
    </w:p>
    <w:p w:rsidR="0089579B" w:rsidRPr="00252106" w:rsidRDefault="00895DB9" w:rsidP="0089579B">
      <w:pPr>
        <w:jc w:val="both"/>
        <w:rPr>
          <w:rFonts w:ascii="Gotham Book" w:hAnsi="Gotham Book"/>
          <w:sz w:val="20"/>
          <w:szCs w:val="20"/>
        </w:rPr>
      </w:pPr>
      <w:r>
        <w:rPr>
          <w:rFonts w:ascii="Gotham Book" w:hAnsi="Gotham Book"/>
          <w:sz w:val="20"/>
          <w:szCs w:val="20"/>
        </w:rPr>
        <w:t xml:space="preserve">Tenencia para consumo personal en nuestro marco legal. Art. 14 de la Ley 23.737. Jurisprudencia de la CSJN. </w:t>
      </w:r>
      <w:r w:rsidR="0089579B" w:rsidRPr="00252106">
        <w:rPr>
          <w:rFonts w:ascii="Gotham Book" w:hAnsi="Gotham Book"/>
          <w:sz w:val="20"/>
          <w:szCs w:val="20"/>
        </w:rPr>
        <w:t xml:space="preserve">Perspectiva de derechos y género. </w:t>
      </w:r>
      <w:proofErr w:type="spellStart"/>
      <w:r w:rsidR="0089579B" w:rsidRPr="00252106">
        <w:rPr>
          <w:rFonts w:ascii="Gotham Book" w:hAnsi="Gotham Book"/>
          <w:sz w:val="20"/>
          <w:szCs w:val="20"/>
        </w:rPr>
        <w:t>Desestigmatización</w:t>
      </w:r>
      <w:proofErr w:type="spellEnd"/>
      <w:r w:rsidR="0089579B" w:rsidRPr="00252106">
        <w:rPr>
          <w:rFonts w:ascii="Gotham Book" w:hAnsi="Gotham Book"/>
          <w:sz w:val="20"/>
          <w:szCs w:val="20"/>
        </w:rPr>
        <w:t xml:space="preserve"> de la problemática. Enfoque Intercultural. Participación social y comunitaria. </w:t>
      </w:r>
      <w:proofErr w:type="spellStart"/>
      <w:r w:rsidR="0089579B" w:rsidRPr="00252106">
        <w:rPr>
          <w:rFonts w:ascii="Gotham Book" w:hAnsi="Gotham Book"/>
          <w:sz w:val="20"/>
          <w:szCs w:val="20"/>
        </w:rPr>
        <w:t>Intersectorialidad</w:t>
      </w:r>
      <w:proofErr w:type="spellEnd"/>
      <w:r w:rsidR="0089579B" w:rsidRPr="00252106">
        <w:rPr>
          <w:rFonts w:ascii="Gotham Book" w:hAnsi="Gotham Book"/>
          <w:sz w:val="20"/>
          <w:szCs w:val="20"/>
        </w:rPr>
        <w:t xml:space="preserve">, complementariedad y articulación intergubernamental. Intervenciones basadas en la evidencia. Calidad y  transparencia institucional. </w:t>
      </w:r>
    </w:p>
    <w:p w:rsidR="00252106" w:rsidRPr="00252106" w:rsidRDefault="0089579B" w:rsidP="0089579B">
      <w:pPr>
        <w:jc w:val="both"/>
        <w:rPr>
          <w:rFonts w:ascii="Gotham Book" w:hAnsi="Gotham Book"/>
          <w:b/>
          <w:sz w:val="20"/>
          <w:szCs w:val="20"/>
        </w:rPr>
      </w:pPr>
      <w:r w:rsidRPr="00252106">
        <w:rPr>
          <w:rFonts w:ascii="Gotham Book" w:hAnsi="Gotham Book"/>
          <w:b/>
          <w:sz w:val="20"/>
          <w:szCs w:val="20"/>
        </w:rPr>
        <w:t xml:space="preserve">Objetivos Generales del módulo: </w:t>
      </w:r>
    </w:p>
    <w:p w:rsidR="00937BF3" w:rsidRPr="00252106" w:rsidRDefault="00252106" w:rsidP="005717B1">
      <w:pPr>
        <w:pStyle w:val="Prrafodelista"/>
        <w:numPr>
          <w:ilvl w:val="0"/>
          <w:numId w:val="16"/>
        </w:numPr>
        <w:jc w:val="both"/>
        <w:rPr>
          <w:rFonts w:ascii="Gotham Book" w:hAnsi="Gotham Book"/>
          <w:b/>
          <w:sz w:val="20"/>
          <w:szCs w:val="20"/>
        </w:rPr>
      </w:pPr>
      <w:r w:rsidRPr="00252106">
        <w:rPr>
          <w:rFonts w:ascii="Gotham Book" w:hAnsi="Gotham Book"/>
          <w:sz w:val="20"/>
          <w:szCs w:val="20"/>
        </w:rPr>
        <w:t>Proporcionar información específica respecto de los lineamientos legales y normativos que caracterizan al régimen internacional sobre el control de drogas.</w:t>
      </w:r>
    </w:p>
    <w:p w:rsidR="0089579B" w:rsidRPr="00252106" w:rsidRDefault="0089579B" w:rsidP="005717B1">
      <w:pPr>
        <w:pStyle w:val="Prrafodelista"/>
        <w:numPr>
          <w:ilvl w:val="0"/>
          <w:numId w:val="16"/>
        </w:numPr>
        <w:jc w:val="both"/>
        <w:rPr>
          <w:rFonts w:ascii="Gotham Book" w:hAnsi="Gotham Book"/>
          <w:sz w:val="20"/>
          <w:szCs w:val="20"/>
        </w:rPr>
      </w:pPr>
      <w:r w:rsidRPr="00252106">
        <w:rPr>
          <w:rFonts w:ascii="Gotham Book" w:hAnsi="Gotham Book"/>
          <w:sz w:val="20"/>
          <w:szCs w:val="20"/>
        </w:rPr>
        <w:t>Efectuar un análisis del marco legal vigente y de la jurisprudencia de las figuras y tipos asociadas a la tenencia para consumo personal de estupefacientes.</w:t>
      </w:r>
    </w:p>
    <w:p w:rsidR="0089579B" w:rsidRPr="00252106" w:rsidRDefault="0089579B" w:rsidP="005717B1">
      <w:pPr>
        <w:pStyle w:val="Prrafodelista"/>
        <w:numPr>
          <w:ilvl w:val="0"/>
          <w:numId w:val="16"/>
        </w:numPr>
        <w:jc w:val="both"/>
        <w:rPr>
          <w:rFonts w:ascii="Gotham Book" w:hAnsi="Gotham Book"/>
          <w:sz w:val="20"/>
          <w:szCs w:val="20"/>
        </w:rPr>
      </w:pPr>
      <w:r w:rsidRPr="00252106">
        <w:rPr>
          <w:rFonts w:ascii="Gotham Book" w:hAnsi="Gotham Book"/>
          <w:sz w:val="20"/>
          <w:szCs w:val="20"/>
        </w:rPr>
        <w:t>Brindar un análisis pormenorizado de los Derechos Humanos susceptibles de vulneración respecto de las personas en situación de encierro.</w:t>
      </w:r>
    </w:p>
    <w:p w:rsidR="0089579B" w:rsidRPr="00252106" w:rsidRDefault="0089579B" w:rsidP="005717B1">
      <w:pPr>
        <w:pStyle w:val="Prrafodelista"/>
        <w:numPr>
          <w:ilvl w:val="0"/>
          <w:numId w:val="16"/>
        </w:numPr>
        <w:jc w:val="both"/>
        <w:rPr>
          <w:rFonts w:ascii="Gotham Book" w:hAnsi="Gotham Book"/>
          <w:sz w:val="20"/>
          <w:szCs w:val="20"/>
        </w:rPr>
      </w:pPr>
      <w:r w:rsidRPr="00252106">
        <w:rPr>
          <w:rFonts w:ascii="Gotham Book" w:hAnsi="Gotham Book"/>
          <w:sz w:val="20"/>
          <w:szCs w:val="20"/>
        </w:rPr>
        <w:t xml:space="preserve">Desarrollar conceptos básicos para el logro de una intervención respetuosa de los derechos </w:t>
      </w:r>
      <w:r w:rsidR="00D249CC">
        <w:rPr>
          <w:rFonts w:ascii="Gotham Book" w:hAnsi="Gotham Book"/>
          <w:sz w:val="20"/>
          <w:szCs w:val="20"/>
        </w:rPr>
        <w:t>humanos de sujetos de derecho / usuarios</w:t>
      </w:r>
      <w:r w:rsidRPr="00252106">
        <w:rPr>
          <w:rFonts w:ascii="Gotham Book" w:hAnsi="Gotham Book"/>
          <w:sz w:val="20"/>
          <w:szCs w:val="20"/>
        </w:rPr>
        <w:t>.</w:t>
      </w:r>
    </w:p>
    <w:p w:rsidR="0089579B" w:rsidRPr="00252106" w:rsidRDefault="0089579B" w:rsidP="0089579B">
      <w:pPr>
        <w:jc w:val="both"/>
        <w:rPr>
          <w:rFonts w:ascii="Gotham Book" w:hAnsi="Gotham Book"/>
          <w:b/>
          <w:sz w:val="20"/>
          <w:szCs w:val="20"/>
        </w:rPr>
      </w:pPr>
      <w:r w:rsidRPr="00252106">
        <w:rPr>
          <w:rFonts w:ascii="Gotham Book" w:hAnsi="Gotham Book"/>
          <w:b/>
          <w:sz w:val="20"/>
          <w:szCs w:val="20"/>
        </w:rPr>
        <w:t xml:space="preserve">Bibliografía </w:t>
      </w:r>
      <w:r w:rsidR="003F63C7">
        <w:rPr>
          <w:rFonts w:ascii="Gotham Book" w:hAnsi="Gotham Book"/>
          <w:b/>
          <w:sz w:val="20"/>
          <w:szCs w:val="20"/>
        </w:rPr>
        <w:t>Básica</w:t>
      </w:r>
      <w:r w:rsidRPr="00252106">
        <w:rPr>
          <w:rFonts w:ascii="Gotham Book" w:hAnsi="Gotham Book"/>
          <w:b/>
          <w:sz w:val="20"/>
          <w:szCs w:val="20"/>
        </w:rPr>
        <w:t>:</w:t>
      </w:r>
    </w:p>
    <w:p w:rsidR="0089579B" w:rsidRPr="00252106" w:rsidRDefault="0089579B" w:rsidP="005717B1">
      <w:pPr>
        <w:pStyle w:val="Prrafodelista"/>
        <w:numPr>
          <w:ilvl w:val="0"/>
          <w:numId w:val="14"/>
        </w:numPr>
        <w:jc w:val="both"/>
        <w:rPr>
          <w:rFonts w:ascii="Gotham Book" w:hAnsi="Gotham Book"/>
          <w:sz w:val="20"/>
          <w:szCs w:val="20"/>
        </w:rPr>
      </w:pPr>
      <w:r w:rsidRPr="00252106">
        <w:rPr>
          <w:rFonts w:ascii="Gotham Book" w:hAnsi="Gotham Book"/>
          <w:sz w:val="20"/>
          <w:szCs w:val="20"/>
        </w:rPr>
        <w:t xml:space="preserve">LAS CONVENCIONES DE DROGAS DE LA ONU. GUÍA BÁSICA. </w:t>
      </w:r>
      <w:proofErr w:type="spellStart"/>
      <w:r w:rsidRPr="00252106">
        <w:rPr>
          <w:rFonts w:ascii="Gotham Book" w:hAnsi="Gotham Book"/>
          <w:sz w:val="20"/>
          <w:szCs w:val="20"/>
        </w:rPr>
        <w:t>Transnational</w:t>
      </w:r>
      <w:proofErr w:type="spellEnd"/>
      <w:r w:rsidRPr="00252106">
        <w:rPr>
          <w:rFonts w:ascii="Gotham Book" w:hAnsi="Gotham Book"/>
          <w:sz w:val="20"/>
          <w:szCs w:val="20"/>
        </w:rPr>
        <w:t xml:space="preserve"> </w:t>
      </w:r>
      <w:proofErr w:type="spellStart"/>
      <w:r w:rsidRPr="00252106">
        <w:rPr>
          <w:rFonts w:ascii="Gotham Book" w:hAnsi="Gotham Book"/>
          <w:sz w:val="20"/>
          <w:szCs w:val="20"/>
        </w:rPr>
        <w:t>Insitute</w:t>
      </w:r>
      <w:proofErr w:type="spellEnd"/>
      <w:r w:rsidRPr="00252106">
        <w:rPr>
          <w:rFonts w:ascii="Gotham Book" w:hAnsi="Gotham Book"/>
          <w:sz w:val="20"/>
          <w:szCs w:val="20"/>
        </w:rPr>
        <w:t>.</w:t>
      </w:r>
    </w:p>
    <w:p w:rsidR="0089579B" w:rsidRPr="00252106" w:rsidRDefault="0089579B" w:rsidP="005717B1">
      <w:pPr>
        <w:pStyle w:val="Prrafodelista"/>
        <w:numPr>
          <w:ilvl w:val="0"/>
          <w:numId w:val="14"/>
        </w:numPr>
        <w:jc w:val="both"/>
        <w:rPr>
          <w:rFonts w:ascii="Gotham Book" w:hAnsi="Gotham Book"/>
          <w:sz w:val="20"/>
          <w:szCs w:val="20"/>
        </w:rPr>
      </w:pPr>
      <w:r w:rsidRPr="00252106">
        <w:rPr>
          <w:rFonts w:ascii="Gotham Book" w:hAnsi="Gotham Book"/>
          <w:sz w:val="20"/>
          <w:szCs w:val="20"/>
        </w:rPr>
        <w:t xml:space="preserve">DE LA REPRESIÓN A LA REGULACIÓN: PROPUESTAS PARA REFORMAR LAS POLÍTICAS CONTRA LAS DROGAS. Friedrich Ebert </w:t>
      </w:r>
      <w:proofErr w:type="spellStart"/>
      <w:r w:rsidRPr="00252106">
        <w:rPr>
          <w:rFonts w:ascii="Gotham Book" w:hAnsi="Gotham Book"/>
          <w:sz w:val="20"/>
          <w:szCs w:val="20"/>
        </w:rPr>
        <w:t>Stiftung</w:t>
      </w:r>
      <w:proofErr w:type="spellEnd"/>
      <w:r w:rsidRPr="00252106">
        <w:rPr>
          <w:rFonts w:ascii="Gotham Book" w:hAnsi="Gotham Book"/>
          <w:sz w:val="20"/>
          <w:szCs w:val="20"/>
        </w:rPr>
        <w:t xml:space="preserve"> (FES), Programa de Cooperación en Seguridad Regional. Bogotá, mayo de 2013</w:t>
      </w:r>
    </w:p>
    <w:p w:rsidR="0089579B" w:rsidRPr="00252106" w:rsidRDefault="0089579B" w:rsidP="005717B1">
      <w:pPr>
        <w:pStyle w:val="Prrafodelista"/>
        <w:numPr>
          <w:ilvl w:val="0"/>
          <w:numId w:val="14"/>
        </w:numPr>
        <w:jc w:val="both"/>
        <w:rPr>
          <w:rFonts w:ascii="Gotham Book" w:hAnsi="Gotham Book"/>
          <w:sz w:val="20"/>
          <w:szCs w:val="20"/>
        </w:rPr>
      </w:pPr>
      <w:r w:rsidRPr="00252106">
        <w:rPr>
          <w:rFonts w:ascii="Gotham Book" w:hAnsi="Gotham Book"/>
          <w:sz w:val="20"/>
          <w:szCs w:val="20"/>
        </w:rPr>
        <w:t>“ARGENTINA SIN NARCOTRÁFICO”. Ministerio de Seguridad de la Nación. Agosto de 2016. Documento de Trabajo.</w:t>
      </w:r>
    </w:p>
    <w:p w:rsidR="007F53E5" w:rsidRPr="00252106" w:rsidRDefault="007F53E5" w:rsidP="005717B1">
      <w:pPr>
        <w:pStyle w:val="Prrafodelista"/>
        <w:numPr>
          <w:ilvl w:val="0"/>
          <w:numId w:val="14"/>
        </w:numPr>
        <w:rPr>
          <w:rFonts w:ascii="Gotham Book" w:hAnsi="Gotham Book"/>
          <w:sz w:val="20"/>
          <w:szCs w:val="20"/>
        </w:rPr>
      </w:pPr>
      <w:r w:rsidRPr="00252106">
        <w:rPr>
          <w:rFonts w:ascii="Gotham Book" w:hAnsi="Gotham Book"/>
          <w:sz w:val="20"/>
          <w:szCs w:val="20"/>
        </w:rPr>
        <w:t xml:space="preserve">EL IMPACTO DE LAS POLÍTICAS DE DROGAS EN LOS DERECHOS HUMANOS. LA EXPERIENCIA DEL CONTINENTE AMERICANO. Centro de Estudios Legales y Sociales. </w:t>
      </w:r>
      <w:proofErr w:type="spellStart"/>
      <w:r w:rsidRPr="00252106">
        <w:rPr>
          <w:rFonts w:ascii="Gotham Book" w:hAnsi="Gotham Book"/>
          <w:sz w:val="20"/>
          <w:szCs w:val="20"/>
        </w:rPr>
        <w:t>Cels</w:t>
      </w:r>
      <w:proofErr w:type="spellEnd"/>
      <w:r w:rsidRPr="00252106">
        <w:rPr>
          <w:rFonts w:ascii="Gotham Book" w:hAnsi="Gotham Book"/>
          <w:sz w:val="20"/>
          <w:szCs w:val="20"/>
        </w:rPr>
        <w:t>, 2015.</w:t>
      </w:r>
    </w:p>
    <w:p w:rsidR="0089579B" w:rsidRPr="00252106" w:rsidRDefault="0089579B" w:rsidP="0089579B">
      <w:pPr>
        <w:jc w:val="both"/>
        <w:rPr>
          <w:rFonts w:ascii="Gotham Book" w:hAnsi="Gotham Book"/>
          <w:b/>
          <w:sz w:val="20"/>
          <w:szCs w:val="20"/>
        </w:rPr>
      </w:pPr>
      <w:r w:rsidRPr="00252106">
        <w:rPr>
          <w:rFonts w:ascii="Gotham Book" w:hAnsi="Gotham Book"/>
          <w:b/>
          <w:sz w:val="20"/>
          <w:szCs w:val="20"/>
        </w:rPr>
        <w:t>Bibliografía Recomendada:</w:t>
      </w:r>
    </w:p>
    <w:p w:rsidR="0089579B" w:rsidRPr="00252106" w:rsidRDefault="0089579B" w:rsidP="005717B1">
      <w:pPr>
        <w:pStyle w:val="Prrafodelista"/>
        <w:numPr>
          <w:ilvl w:val="0"/>
          <w:numId w:val="15"/>
        </w:numPr>
        <w:jc w:val="both"/>
        <w:rPr>
          <w:rFonts w:ascii="Gotham Book" w:hAnsi="Gotham Book"/>
          <w:sz w:val="20"/>
          <w:szCs w:val="20"/>
        </w:rPr>
      </w:pPr>
      <w:r w:rsidRPr="00252106">
        <w:rPr>
          <w:rFonts w:ascii="Gotham Book" w:hAnsi="Gotham Book"/>
          <w:sz w:val="20"/>
          <w:szCs w:val="20"/>
        </w:rPr>
        <w:t xml:space="preserve">CONSUMO DE DROGAS: LA CONSTRUCCIÓN DE UN PROBLEMA SOCIAL. </w:t>
      </w:r>
      <w:proofErr w:type="spellStart"/>
      <w:r w:rsidRPr="00252106">
        <w:rPr>
          <w:rFonts w:ascii="Gotham Book" w:hAnsi="Gotham Book"/>
          <w:sz w:val="20"/>
          <w:szCs w:val="20"/>
        </w:rPr>
        <w:t>Slapak</w:t>
      </w:r>
      <w:proofErr w:type="spellEnd"/>
      <w:r w:rsidRPr="00252106">
        <w:rPr>
          <w:rFonts w:ascii="Gotham Book" w:hAnsi="Gotham Book"/>
          <w:sz w:val="20"/>
          <w:szCs w:val="20"/>
        </w:rPr>
        <w:t xml:space="preserve">, Sara  Directora del proyecto de investigación </w:t>
      </w:r>
      <w:proofErr w:type="spellStart"/>
      <w:r w:rsidRPr="00252106">
        <w:rPr>
          <w:rFonts w:ascii="Gotham Book" w:hAnsi="Gotham Book"/>
          <w:sz w:val="20"/>
          <w:szCs w:val="20"/>
        </w:rPr>
        <w:t>UBACyT</w:t>
      </w:r>
      <w:proofErr w:type="spellEnd"/>
      <w:r w:rsidRPr="00252106">
        <w:rPr>
          <w:rFonts w:ascii="Gotham Book" w:hAnsi="Gotham Book"/>
          <w:sz w:val="20"/>
          <w:szCs w:val="20"/>
        </w:rPr>
        <w:t xml:space="preserve"> P051. </w:t>
      </w:r>
      <w:proofErr w:type="spellStart"/>
      <w:r w:rsidRPr="00252106">
        <w:rPr>
          <w:rFonts w:ascii="Gotham Book" w:hAnsi="Gotham Book"/>
          <w:sz w:val="20"/>
          <w:szCs w:val="20"/>
        </w:rPr>
        <w:t>Grigoravicius</w:t>
      </w:r>
      <w:proofErr w:type="spellEnd"/>
      <w:r w:rsidRPr="00252106">
        <w:rPr>
          <w:rFonts w:ascii="Gotham Book" w:hAnsi="Gotham Book"/>
          <w:sz w:val="20"/>
          <w:szCs w:val="20"/>
        </w:rPr>
        <w:t xml:space="preserve">, Marcelo - Becario de Doctorado </w:t>
      </w:r>
      <w:proofErr w:type="spellStart"/>
      <w:r w:rsidRPr="00252106">
        <w:rPr>
          <w:rFonts w:ascii="Gotham Book" w:hAnsi="Gotham Book"/>
          <w:sz w:val="20"/>
          <w:szCs w:val="20"/>
        </w:rPr>
        <w:t>UBACyT</w:t>
      </w:r>
      <w:proofErr w:type="spellEnd"/>
      <w:r w:rsidRPr="00252106">
        <w:rPr>
          <w:rFonts w:ascii="Gotham Book" w:hAnsi="Gotham Book"/>
          <w:sz w:val="20"/>
          <w:szCs w:val="20"/>
        </w:rPr>
        <w:t xml:space="preserve"> (2004-2007)</w:t>
      </w:r>
      <w:proofErr w:type="gramStart"/>
      <w:r w:rsidRPr="00252106">
        <w:rPr>
          <w:rFonts w:ascii="Gotham Book" w:hAnsi="Gotham Book"/>
          <w:sz w:val="20"/>
          <w:szCs w:val="20"/>
        </w:rPr>
        <w:t>..</w:t>
      </w:r>
      <w:proofErr w:type="gramEnd"/>
    </w:p>
    <w:p w:rsidR="0089579B" w:rsidRPr="00252106" w:rsidRDefault="0089579B" w:rsidP="005717B1">
      <w:pPr>
        <w:pStyle w:val="Prrafodelista"/>
        <w:numPr>
          <w:ilvl w:val="0"/>
          <w:numId w:val="15"/>
        </w:numPr>
        <w:jc w:val="both"/>
        <w:rPr>
          <w:rFonts w:ascii="Gotham Book" w:hAnsi="Gotham Book"/>
          <w:sz w:val="20"/>
          <w:szCs w:val="20"/>
        </w:rPr>
      </w:pPr>
      <w:r w:rsidRPr="00252106">
        <w:rPr>
          <w:rFonts w:ascii="Gotham Book" w:hAnsi="Gotham Book"/>
          <w:sz w:val="20"/>
          <w:szCs w:val="20"/>
        </w:rPr>
        <w:t>ANUARIO 2015 DE LA SEGURIDAD REGIONAL EN AMÉRICA LATINA Y EL CARIBE. © Friedrich-Ebert-</w:t>
      </w:r>
      <w:proofErr w:type="spellStart"/>
      <w:r w:rsidRPr="00252106">
        <w:rPr>
          <w:rFonts w:ascii="Gotham Book" w:hAnsi="Gotham Book"/>
          <w:sz w:val="20"/>
          <w:szCs w:val="20"/>
        </w:rPr>
        <w:t>Stiftung</w:t>
      </w:r>
      <w:proofErr w:type="spellEnd"/>
      <w:r w:rsidRPr="00252106">
        <w:rPr>
          <w:rFonts w:ascii="Gotham Book" w:hAnsi="Gotham Book"/>
          <w:sz w:val="20"/>
          <w:szCs w:val="20"/>
        </w:rPr>
        <w:t xml:space="preserve"> en Colombia (</w:t>
      </w:r>
      <w:proofErr w:type="spellStart"/>
      <w:r w:rsidRPr="00252106">
        <w:rPr>
          <w:rFonts w:ascii="Gotham Book" w:hAnsi="Gotham Book"/>
          <w:sz w:val="20"/>
          <w:szCs w:val="20"/>
        </w:rPr>
        <w:t>Fescol</w:t>
      </w:r>
      <w:proofErr w:type="spellEnd"/>
      <w:r w:rsidRPr="00252106">
        <w:rPr>
          <w:rFonts w:ascii="Gotham Book" w:hAnsi="Gotham Book"/>
          <w:sz w:val="20"/>
          <w:szCs w:val="20"/>
        </w:rPr>
        <w:t>). diciembre de 2015.</w:t>
      </w:r>
    </w:p>
    <w:p w:rsidR="00F528B9" w:rsidRPr="00252106" w:rsidRDefault="0089579B" w:rsidP="005717B1">
      <w:pPr>
        <w:pStyle w:val="Prrafodelista"/>
        <w:numPr>
          <w:ilvl w:val="0"/>
          <w:numId w:val="15"/>
        </w:numPr>
        <w:jc w:val="both"/>
        <w:rPr>
          <w:rFonts w:ascii="Gotham Book" w:hAnsi="Gotham Book"/>
          <w:sz w:val="20"/>
          <w:szCs w:val="20"/>
        </w:rPr>
      </w:pPr>
      <w:r w:rsidRPr="00252106">
        <w:rPr>
          <w:rFonts w:ascii="Gotham Book" w:hAnsi="Gotham Book"/>
          <w:sz w:val="20"/>
          <w:szCs w:val="20"/>
        </w:rPr>
        <w:t>GUÍA SOBRE POLÍTICAS  DE DROGAS. MARZO 2012. Consorcio Internacional Sobre Políticas De Drogas (IDPC).</w:t>
      </w:r>
    </w:p>
    <w:p w:rsidR="0089579B" w:rsidRPr="00252106" w:rsidRDefault="00E77633" w:rsidP="00F528B9">
      <w:pPr>
        <w:spacing w:before="600"/>
        <w:rPr>
          <w:rFonts w:ascii="Gotham Book" w:hAnsi="Gotham Book"/>
          <w:sz w:val="20"/>
          <w:szCs w:val="20"/>
        </w:rPr>
      </w:pPr>
      <w:r w:rsidRPr="00252106">
        <w:rPr>
          <w:rFonts w:ascii="Gotham Book" w:hAnsi="Gotham Book"/>
          <w:sz w:val="20"/>
          <w:szCs w:val="20"/>
        </w:rPr>
        <w:br w:type="page"/>
      </w:r>
      <w:proofErr w:type="spellStart"/>
      <w:r w:rsidR="00380CBC" w:rsidRPr="00252106">
        <w:rPr>
          <w:rFonts w:ascii="Gotham Book" w:hAnsi="Gotham Book"/>
          <w:sz w:val="20"/>
          <w:szCs w:val="20"/>
        </w:rPr>
        <w:lastRenderedPageBreak/>
        <w:t>Mod</w:t>
      </w:r>
      <w:proofErr w:type="spellEnd"/>
      <w:r w:rsidR="00380CBC" w:rsidRPr="00252106">
        <w:rPr>
          <w:rFonts w:ascii="Gotham Book" w:hAnsi="Gotham Book"/>
          <w:sz w:val="20"/>
          <w:szCs w:val="20"/>
        </w:rPr>
        <w:t>. III –</w:t>
      </w:r>
      <w:r w:rsidR="0089579B" w:rsidRPr="00252106">
        <w:rPr>
          <w:rFonts w:ascii="Gotham Book" w:hAnsi="Gotham Book"/>
          <w:sz w:val="20"/>
          <w:szCs w:val="20"/>
        </w:rPr>
        <w:t xml:space="preserve"> </w:t>
      </w:r>
      <w:r w:rsidR="0089579B" w:rsidRPr="00252106">
        <w:rPr>
          <w:rFonts w:ascii="Gotham Book" w:hAnsi="Gotham Book"/>
          <w:b/>
          <w:sz w:val="20"/>
          <w:szCs w:val="20"/>
        </w:rPr>
        <w:t>ASPECTOS SOCIALES Y PSICOLÓGICOS DEL CONSUMO DE SUSTANCIAS PSICOACTIVAS Y PROBLEMÁTICAS DE CONSUMO.</w:t>
      </w:r>
    </w:p>
    <w:p w:rsidR="0089579B" w:rsidRDefault="0089579B" w:rsidP="0089579B">
      <w:pPr>
        <w:jc w:val="both"/>
        <w:rPr>
          <w:rFonts w:ascii="Gotham Book" w:hAnsi="Gotham Book"/>
          <w:sz w:val="20"/>
          <w:szCs w:val="20"/>
        </w:rPr>
      </w:pPr>
      <w:r w:rsidRPr="00252106">
        <w:rPr>
          <w:rFonts w:ascii="Gotham Book" w:hAnsi="Gotham Book"/>
          <w:sz w:val="20"/>
          <w:szCs w:val="20"/>
        </w:rPr>
        <w:t>Ley de Salud Mental 26.657. Inclusión de las adicciones en el campo de la salud mental. Presunción de Capacidad - Código Civil y Comercial. Equipos de trabajo interdisciplinario. Caracterización de la internación como recurso terapéutico de carácter restrictivo. Plan Integral Para el Abordaje de los Consumos Problemáticos (Ley 26.934. IACOP). Su vinculación y articulación con la normativa local. Abordaje comunitario, Prevención y Asistencia</w:t>
      </w:r>
      <w:proofErr w:type="gramStart"/>
      <w:r w:rsidRPr="00252106">
        <w:rPr>
          <w:rFonts w:ascii="Gotham Book" w:hAnsi="Gotham Book"/>
          <w:sz w:val="20"/>
          <w:szCs w:val="20"/>
        </w:rPr>
        <w:t>..</w:t>
      </w:r>
      <w:proofErr w:type="gramEnd"/>
      <w:r w:rsidRPr="00252106">
        <w:rPr>
          <w:rFonts w:ascii="Gotham Book" w:hAnsi="Gotham Book"/>
          <w:sz w:val="20"/>
          <w:szCs w:val="20"/>
        </w:rPr>
        <w:t xml:space="preserve"> Consumo problemático y relación del sujeto con los objetos de consumo. </w:t>
      </w:r>
    </w:p>
    <w:p w:rsidR="00895DB9" w:rsidRPr="00252106" w:rsidRDefault="00895DB9" w:rsidP="0089579B">
      <w:pPr>
        <w:jc w:val="both"/>
        <w:rPr>
          <w:rFonts w:ascii="Gotham Book" w:hAnsi="Gotham Book"/>
          <w:sz w:val="20"/>
          <w:szCs w:val="20"/>
        </w:rPr>
      </w:pPr>
      <w:r>
        <w:rPr>
          <w:rFonts w:ascii="Gotham Book" w:hAnsi="Gotham Book"/>
          <w:sz w:val="20"/>
          <w:szCs w:val="20"/>
        </w:rPr>
        <w:t xml:space="preserve">Principios rectores del Plan Plurianual de Drogas: </w:t>
      </w:r>
      <w:r w:rsidRPr="00252106">
        <w:rPr>
          <w:rFonts w:ascii="Gotham Book" w:hAnsi="Gotham Book"/>
          <w:sz w:val="20"/>
          <w:szCs w:val="20"/>
        </w:rPr>
        <w:t>Proporcionalidad. Especificidad. Situación epidemiológica. Diagnóstico.  Estrategias Preventivas; abordaje territorial: Tratamiento. Desarrollo actual y necesidades propias de cada territorio. Articulación y fortalecimiento de dispositivos locales. Programa Municipios en Acción.</w:t>
      </w:r>
    </w:p>
    <w:p w:rsidR="0089579B" w:rsidRPr="00252106" w:rsidRDefault="0089579B" w:rsidP="0089579B">
      <w:pPr>
        <w:jc w:val="both"/>
        <w:rPr>
          <w:rFonts w:ascii="Gotham Book" w:hAnsi="Gotham Book"/>
          <w:b/>
          <w:sz w:val="20"/>
          <w:szCs w:val="20"/>
        </w:rPr>
      </w:pPr>
      <w:r w:rsidRPr="00252106">
        <w:rPr>
          <w:rFonts w:ascii="Gotham Book" w:hAnsi="Gotham Book"/>
          <w:b/>
          <w:sz w:val="20"/>
          <w:szCs w:val="20"/>
        </w:rPr>
        <w:t xml:space="preserve">Objetivos generales del módulo: </w:t>
      </w:r>
    </w:p>
    <w:p w:rsidR="0089579B" w:rsidRPr="00252106" w:rsidRDefault="0089579B" w:rsidP="0089579B">
      <w:pPr>
        <w:pStyle w:val="Prrafodelista"/>
        <w:numPr>
          <w:ilvl w:val="0"/>
          <w:numId w:val="5"/>
        </w:numPr>
        <w:jc w:val="both"/>
        <w:rPr>
          <w:rFonts w:ascii="Gotham Book" w:hAnsi="Gotham Book"/>
          <w:sz w:val="20"/>
          <w:szCs w:val="20"/>
        </w:rPr>
      </w:pPr>
      <w:r w:rsidRPr="00252106">
        <w:rPr>
          <w:rFonts w:ascii="Gotham Book" w:hAnsi="Gotham Book"/>
          <w:sz w:val="20"/>
          <w:szCs w:val="20"/>
        </w:rPr>
        <w:t>Actualizar conceptos referidos a las problemáticas de consumo a fin de que los operadores judiciales en general, cuenten con información científica cuando se requiera su intervención en casos o situaciones atravesados por esta compleja realidad.</w:t>
      </w:r>
    </w:p>
    <w:p w:rsidR="00937BF3" w:rsidRPr="00252106" w:rsidRDefault="00937BF3" w:rsidP="0089579B">
      <w:pPr>
        <w:pStyle w:val="Prrafodelista"/>
        <w:numPr>
          <w:ilvl w:val="0"/>
          <w:numId w:val="5"/>
        </w:numPr>
        <w:jc w:val="both"/>
        <w:rPr>
          <w:rFonts w:ascii="Gotham Book" w:hAnsi="Gotham Book"/>
          <w:sz w:val="20"/>
          <w:szCs w:val="20"/>
        </w:rPr>
      </w:pPr>
    </w:p>
    <w:p w:rsidR="0089579B" w:rsidRPr="00252106" w:rsidRDefault="0089579B" w:rsidP="0089579B">
      <w:pPr>
        <w:jc w:val="both"/>
        <w:rPr>
          <w:rFonts w:ascii="Gotham Book" w:hAnsi="Gotham Book"/>
          <w:b/>
          <w:sz w:val="20"/>
          <w:szCs w:val="20"/>
        </w:rPr>
      </w:pPr>
      <w:r w:rsidRPr="00252106">
        <w:rPr>
          <w:rFonts w:ascii="Gotham Book" w:hAnsi="Gotham Book"/>
          <w:b/>
          <w:sz w:val="20"/>
          <w:szCs w:val="20"/>
        </w:rPr>
        <w:t>Bibliografía Obligatoria:</w:t>
      </w:r>
    </w:p>
    <w:p w:rsidR="0089579B" w:rsidRPr="00252106" w:rsidRDefault="0089579B" w:rsidP="005717B1">
      <w:pPr>
        <w:pStyle w:val="Prrafodelista"/>
        <w:numPr>
          <w:ilvl w:val="0"/>
          <w:numId w:val="10"/>
        </w:numPr>
        <w:jc w:val="both"/>
        <w:rPr>
          <w:rFonts w:ascii="Gotham Book" w:hAnsi="Gotham Book"/>
          <w:sz w:val="20"/>
          <w:szCs w:val="20"/>
        </w:rPr>
      </w:pPr>
      <w:r w:rsidRPr="00252106">
        <w:rPr>
          <w:rFonts w:ascii="Gotham Book" w:hAnsi="Gotham Book"/>
          <w:sz w:val="20"/>
          <w:szCs w:val="20"/>
        </w:rPr>
        <w:t xml:space="preserve">UNA MIRADA AL TEMA DROGAS DESDE LA COMPLEJIDAD DE LA SALUD MENTAL, EN VISIONES Y ACTORES DEL DEBATE. III Y IV CONFERENCIA NACIONAL SOBRE POLÍTICAS DE DROGAS </w:t>
      </w:r>
      <w:proofErr w:type="spellStart"/>
      <w:r w:rsidRPr="00252106">
        <w:rPr>
          <w:rFonts w:ascii="Gotham Book" w:hAnsi="Gotham Book"/>
          <w:sz w:val="20"/>
          <w:szCs w:val="20"/>
        </w:rPr>
        <w:t>Galende</w:t>
      </w:r>
      <w:proofErr w:type="spellEnd"/>
      <w:r w:rsidRPr="00252106">
        <w:rPr>
          <w:rFonts w:ascii="Gotham Book" w:hAnsi="Gotham Book"/>
          <w:sz w:val="20"/>
          <w:szCs w:val="20"/>
        </w:rPr>
        <w:t>, E. (2008)</w:t>
      </w:r>
    </w:p>
    <w:p w:rsidR="0089579B" w:rsidRPr="00252106" w:rsidRDefault="0089579B" w:rsidP="005717B1">
      <w:pPr>
        <w:pStyle w:val="Prrafodelista"/>
        <w:numPr>
          <w:ilvl w:val="0"/>
          <w:numId w:val="10"/>
        </w:numPr>
        <w:jc w:val="both"/>
        <w:rPr>
          <w:rFonts w:ascii="Gotham Book" w:hAnsi="Gotham Book"/>
          <w:sz w:val="20"/>
          <w:szCs w:val="20"/>
        </w:rPr>
      </w:pPr>
      <w:r w:rsidRPr="00252106">
        <w:rPr>
          <w:rFonts w:ascii="Gotham Book" w:hAnsi="Gotham Book"/>
          <w:sz w:val="20"/>
          <w:szCs w:val="20"/>
        </w:rPr>
        <w:t>Intercambios Asociación Civil para el estudio y atención de problemas relacionados con las drogas y Facultad de Ciencias Sociales de la Universidad de Buenos Aires, Buenos Aires, 2008.</w:t>
      </w:r>
    </w:p>
    <w:p w:rsidR="0089579B" w:rsidRPr="00252106" w:rsidRDefault="0089579B" w:rsidP="005717B1">
      <w:pPr>
        <w:pStyle w:val="Prrafodelista"/>
        <w:numPr>
          <w:ilvl w:val="0"/>
          <w:numId w:val="10"/>
        </w:numPr>
        <w:jc w:val="both"/>
        <w:rPr>
          <w:rFonts w:ascii="Gotham Book" w:hAnsi="Gotham Book"/>
          <w:sz w:val="20"/>
          <w:szCs w:val="20"/>
        </w:rPr>
      </w:pPr>
      <w:r w:rsidRPr="00252106">
        <w:rPr>
          <w:rFonts w:ascii="Gotham Book" w:hAnsi="Gotham Book"/>
          <w:sz w:val="20"/>
          <w:szCs w:val="20"/>
        </w:rPr>
        <w:t xml:space="preserve">EL TÓXICO, LA PEREZA Y LA FELICIDAD </w:t>
      </w:r>
      <w:proofErr w:type="spellStart"/>
      <w:r w:rsidRPr="00252106">
        <w:rPr>
          <w:rFonts w:ascii="Gotham Book" w:hAnsi="Gotham Book"/>
          <w:sz w:val="20"/>
          <w:szCs w:val="20"/>
        </w:rPr>
        <w:t>Antonietti</w:t>
      </w:r>
      <w:proofErr w:type="spellEnd"/>
      <w:r w:rsidRPr="00252106">
        <w:rPr>
          <w:rFonts w:ascii="Gotham Book" w:hAnsi="Gotham Book"/>
          <w:sz w:val="20"/>
          <w:szCs w:val="20"/>
        </w:rPr>
        <w:t>, M. (2011). 3er Congreso Internacional de Investigación, 15 al 17 de noviembre de 2011, La Plata.</w:t>
      </w:r>
    </w:p>
    <w:p w:rsidR="0089579B" w:rsidRPr="00252106" w:rsidRDefault="0089579B" w:rsidP="005717B1">
      <w:pPr>
        <w:pStyle w:val="Prrafodelista"/>
        <w:numPr>
          <w:ilvl w:val="0"/>
          <w:numId w:val="10"/>
        </w:numPr>
        <w:jc w:val="both"/>
        <w:rPr>
          <w:rFonts w:ascii="Gotham Book" w:hAnsi="Gotham Book"/>
          <w:sz w:val="20"/>
          <w:szCs w:val="20"/>
        </w:rPr>
      </w:pPr>
      <w:r w:rsidRPr="00252106">
        <w:rPr>
          <w:rFonts w:ascii="Gotham Book" w:hAnsi="Gotham Book"/>
          <w:sz w:val="20"/>
          <w:szCs w:val="20"/>
        </w:rPr>
        <w:t xml:space="preserve">PROCESOS DE ESTIGMA Y EXCLUSIÓN EN SALUD. ARTICULACIONES ENTRE ESTIGMATIZACIÓN, DERECHOS CIUDADANOS, USO DE DROGAS Y DROGADEPENDENCIA </w:t>
      </w:r>
      <w:proofErr w:type="spellStart"/>
      <w:r w:rsidRPr="00252106">
        <w:rPr>
          <w:rFonts w:ascii="Gotham Book" w:hAnsi="Gotham Book"/>
          <w:sz w:val="20"/>
          <w:szCs w:val="20"/>
        </w:rPr>
        <w:t>Stolkiner</w:t>
      </w:r>
      <w:proofErr w:type="spellEnd"/>
      <w:r w:rsidRPr="00252106">
        <w:rPr>
          <w:rFonts w:ascii="Gotham Book" w:hAnsi="Gotham Book"/>
          <w:sz w:val="20"/>
          <w:szCs w:val="20"/>
        </w:rPr>
        <w:t xml:space="preserve">, A. y </w:t>
      </w:r>
      <w:proofErr w:type="spellStart"/>
      <w:r w:rsidRPr="00252106">
        <w:rPr>
          <w:rFonts w:ascii="Gotham Book" w:hAnsi="Gotham Book"/>
          <w:sz w:val="20"/>
          <w:szCs w:val="20"/>
        </w:rPr>
        <w:t>Vazquez</w:t>
      </w:r>
      <w:proofErr w:type="spellEnd"/>
      <w:r w:rsidRPr="00252106">
        <w:rPr>
          <w:rFonts w:ascii="Gotham Book" w:hAnsi="Gotham Book"/>
          <w:sz w:val="20"/>
          <w:szCs w:val="20"/>
        </w:rPr>
        <w:t xml:space="preserve">, A.  (2009).  </w:t>
      </w:r>
      <w:proofErr w:type="spellStart"/>
      <w:r w:rsidRPr="00252106">
        <w:rPr>
          <w:rFonts w:ascii="Gotham Book" w:hAnsi="Gotham Book"/>
          <w:sz w:val="20"/>
          <w:szCs w:val="20"/>
        </w:rPr>
        <w:t>Anu</w:t>
      </w:r>
      <w:proofErr w:type="spellEnd"/>
      <w:r w:rsidRPr="00252106">
        <w:rPr>
          <w:rFonts w:ascii="Gotham Book" w:hAnsi="Gotham Book"/>
          <w:sz w:val="20"/>
          <w:szCs w:val="20"/>
        </w:rPr>
        <w:t xml:space="preserve">. </w:t>
      </w:r>
      <w:proofErr w:type="spellStart"/>
      <w:r w:rsidRPr="00252106">
        <w:rPr>
          <w:rFonts w:ascii="Gotham Book" w:hAnsi="Gotham Book"/>
          <w:sz w:val="20"/>
          <w:szCs w:val="20"/>
        </w:rPr>
        <w:t>investig</w:t>
      </w:r>
      <w:proofErr w:type="spellEnd"/>
      <w:r w:rsidRPr="00252106">
        <w:rPr>
          <w:rFonts w:ascii="Gotham Book" w:hAnsi="Gotham Book"/>
          <w:sz w:val="20"/>
          <w:szCs w:val="20"/>
        </w:rPr>
        <w:t>. v.16 Ciudad Autónoma de Buenos Aires.</w:t>
      </w:r>
    </w:p>
    <w:p w:rsidR="0089579B" w:rsidRPr="00252106" w:rsidRDefault="0089579B" w:rsidP="0089579B">
      <w:pPr>
        <w:jc w:val="both"/>
        <w:rPr>
          <w:rFonts w:ascii="Gotham Book" w:hAnsi="Gotham Book"/>
          <w:b/>
          <w:sz w:val="20"/>
          <w:szCs w:val="20"/>
        </w:rPr>
      </w:pPr>
      <w:r w:rsidRPr="00252106">
        <w:rPr>
          <w:rFonts w:ascii="Gotham Book" w:hAnsi="Gotham Book"/>
          <w:b/>
          <w:sz w:val="20"/>
          <w:szCs w:val="20"/>
        </w:rPr>
        <w:t>Bibliografía Recomendada:</w:t>
      </w:r>
    </w:p>
    <w:p w:rsidR="0089579B" w:rsidRPr="00252106" w:rsidRDefault="0089579B" w:rsidP="005717B1">
      <w:pPr>
        <w:pStyle w:val="Prrafodelista"/>
        <w:numPr>
          <w:ilvl w:val="0"/>
          <w:numId w:val="9"/>
        </w:numPr>
        <w:jc w:val="both"/>
        <w:rPr>
          <w:rFonts w:ascii="Gotham Book" w:hAnsi="Gotham Book"/>
          <w:sz w:val="20"/>
          <w:szCs w:val="20"/>
        </w:rPr>
      </w:pPr>
      <w:r w:rsidRPr="00252106">
        <w:rPr>
          <w:rFonts w:ascii="Gotham Book" w:hAnsi="Gotham Book"/>
          <w:sz w:val="20"/>
          <w:szCs w:val="20"/>
        </w:rPr>
        <w:t xml:space="preserve">SALUD Y BIENESTAR DE LOS ADOLESCENTES Y JÓVENES: UNA MIRADA INTEGRAL / HUGO ANTONIO </w:t>
      </w:r>
      <w:proofErr w:type="gramStart"/>
      <w:r w:rsidRPr="00252106">
        <w:rPr>
          <w:rFonts w:ascii="Gotham Book" w:hAnsi="Gotham Book"/>
          <w:sz w:val="20"/>
          <w:szCs w:val="20"/>
        </w:rPr>
        <w:t>ARROYO ...</w:t>
      </w:r>
      <w:proofErr w:type="gramEnd"/>
      <w:r w:rsidRPr="00252106">
        <w:rPr>
          <w:rFonts w:ascii="Gotham Book" w:hAnsi="Gotham Book"/>
          <w:sz w:val="20"/>
          <w:szCs w:val="20"/>
        </w:rPr>
        <w:t xml:space="preserve"> [ET.AL.] ; COMPILADO POR DIANA PASQUALINI Y ALFREDO LLORENS. Quevedo S. (2009). - 1a ed. - Buenos Aires : Organización Panamericana de la Salud -OPS, 2010 </w:t>
      </w:r>
    </w:p>
    <w:p w:rsidR="0089579B" w:rsidRPr="00252106" w:rsidRDefault="0089579B" w:rsidP="005717B1">
      <w:pPr>
        <w:pStyle w:val="Prrafodelista"/>
        <w:numPr>
          <w:ilvl w:val="0"/>
          <w:numId w:val="9"/>
        </w:numPr>
        <w:jc w:val="both"/>
        <w:rPr>
          <w:rFonts w:ascii="Gotham Book" w:hAnsi="Gotham Book"/>
          <w:sz w:val="20"/>
          <w:szCs w:val="20"/>
        </w:rPr>
      </w:pPr>
      <w:r w:rsidRPr="00252106">
        <w:rPr>
          <w:rFonts w:ascii="Gotham Book" w:hAnsi="Gotham Book"/>
          <w:sz w:val="20"/>
          <w:szCs w:val="20"/>
        </w:rPr>
        <w:t xml:space="preserve">¿MALESTAR DE ÉPOCA O ÉPOCA DE MALESTARES? </w:t>
      </w:r>
      <w:proofErr w:type="spellStart"/>
      <w:r w:rsidRPr="00252106">
        <w:rPr>
          <w:rFonts w:ascii="Gotham Book" w:hAnsi="Gotham Book"/>
          <w:sz w:val="20"/>
          <w:szCs w:val="20"/>
        </w:rPr>
        <w:t>D´Alfonso</w:t>
      </w:r>
      <w:proofErr w:type="spellEnd"/>
      <w:r w:rsidRPr="00252106">
        <w:rPr>
          <w:rFonts w:ascii="Gotham Book" w:hAnsi="Gotham Book"/>
          <w:sz w:val="20"/>
          <w:szCs w:val="20"/>
        </w:rPr>
        <w:t xml:space="preserve">, K. y </w:t>
      </w:r>
      <w:proofErr w:type="spellStart"/>
      <w:r w:rsidRPr="00252106">
        <w:rPr>
          <w:rFonts w:ascii="Gotham Book" w:hAnsi="Gotham Book"/>
          <w:sz w:val="20"/>
          <w:szCs w:val="20"/>
        </w:rPr>
        <w:t>Gonzalez</w:t>
      </w:r>
      <w:proofErr w:type="spellEnd"/>
      <w:r w:rsidRPr="00252106">
        <w:rPr>
          <w:rFonts w:ascii="Gotham Book" w:hAnsi="Gotham Book"/>
          <w:sz w:val="20"/>
          <w:szCs w:val="20"/>
        </w:rPr>
        <w:t>, A. (2013) Facultad de Trabajo Social, Universidad Nacional de La Plata.</w:t>
      </w:r>
    </w:p>
    <w:p w:rsidR="0089579B" w:rsidRPr="00252106" w:rsidRDefault="0089579B" w:rsidP="005717B1">
      <w:pPr>
        <w:pStyle w:val="Prrafodelista"/>
        <w:numPr>
          <w:ilvl w:val="0"/>
          <w:numId w:val="9"/>
        </w:numPr>
        <w:jc w:val="both"/>
        <w:rPr>
          <w:rFonts w:ascii="Gotham Book" w:hAnsi="Gotham Book"/>
          <w:sz w:val="20"/>
          <w:szCs w:val="20"/>
        </w:rPr>
      </w:pPr>
      <w:r w:rsidRPr="00252106">
        <w:rPr>
          <w:rFonts w:ascii="Gotham Book" w:hAnsi="Gotham Book"/>
          <w:sz w:val="20"/>
          <w:szCs w:val="20"/>
        </w:rPr>
        <w:t xml:space="preserve">LA VERDAD SOBRE LA DROGA </w:t>
      </w:r>
      <w:proofErr w:type="spellStart"/>
      <w:r w:rsidRPr="00252106">
        <w:rPr>
          <w:rFonts w:ascii="Gotham Book" w:hAnsi="Gotham Book"/>
          <w:sz w:val="20"/>
          <w:szCs w:val="20"/>
        </w:rPr>
        <w:t>Nowlis</w:t>
      </w:r>
      <w:proofErr w:type="spellEnd"/>
      <w:r w:rsidRPr="00252106">
        <w:rPr>
          <w:rFonts w:ascii="Gotham Book" w:hAnsi="Gotham Book"/>
          <w:sz w:val="20"/>
          <w:szCs w:val="20"/>
        </w:rPr>
        <w:t>, H. (1982), UNESCO.</w:t>
      </w:r>
    </w:p>
    <w:p w:rsidR="0089579B" w:rsidRPr="00252106" w:rsidRDefault="0089579B" w:rsidP="005717B1">
      <w:pPr>
        <w:pStyle w:val="Prrafodelista"/>
        <w:numPr>
          <w:ilvl w:val="0"/>
          <w:numId w:val="9"/>
        </w:numPr>
        <w:jc w:val="both"/>
        <w:rPr>
          <w:rFonts w:ascii="Gotham Book" w:hAnsi="Gotham Book"/>
          <w:sz w:val="20"/>
          <w:szCs w:val="20"/>
        </w:rPr>
      </w:pPr>
      <w:r w:rsidRPr="00252106">
        <w:rPr>
          <w:rFonts w:ascii="Gotham Book" w:hAnsi="Gotham Book"/>
          <w:sz w:val="20"/>
          <w:szCs w:val="20"/>
        </w:rPr>
        <w:t>EL PROBLEMA DE LAS DROGAS EN LAS AMÉRICAS: ESTUDIOS DROGAS Y SALUD PÚBLICA. Organización de los Estados Americanos. 2014.</w:t>
      </w:r>
    </w:p>
    <w:p w:rsidR="0089579B" w:rsidRPr="00252106" w:rsidRDefault="0089579B" w:rsidP="005717B1">
      <w:pPr>
        <w:pStyle w:val="Prrafodelista"/>
        <w:numPr>
          <w:ilvl w:val="0"/>
          <w:numId w:val="9"/>
        </w:numPr>
        <w:jc w:val="both"/>
        <w:rPr>
          <w:rFonts w:ascii="Gotham Book" w:hAnsi="Gotham Book"/>
          <w:sz w:val="20"/>
          <w:szCs w:val="20"/>
        </w:rPr>
      </w:pPr>
      <w:r w:rsidRPr="00252106">
        <w:rPr>
          <w:rFonts w:ascii="Gotham Book" w:hAnsi="Gotham Book"/>
          <w:sz w:val="20"/>
          <w:szCs w:val="20"/>
        </w:rPr>
        <w:t>MODERNIDAD Y DROGAS DESDE UNA PERSPECTIVA. Adriana Luna-</w:t>
      </w:r>
      <w:proofErr w:type="spellStart"/>
      <w:r w:rsidRPr="00252106">
        <w:rPr>
          <w:rFonts w:ascii="Gotham Book" w:hAnsi="Gotham Book"/>
          <w:sz w:val="20"/>
          <w:szCs w:val="20"/>
        </w:rPr>
        <w:t>Fabritius</w:t>
      </w:r>
      <w:proofErr w:type="spellEnd"/>
      <w:r w:rsidRPr="00252106">
        <w:rPr>
          <w:rFonts w:ascii="Gotham Book" w:hAnsi="Gotham Book"/>
          <w:sz w:val="20"/>
          <w:szCs w:val="20"/>
        </w:rPr>
        <w:t>. Revista Mexicana de Ciencias Políticas y Sociales</w:t>
      </w:r>
      <w:r w:rsidRPr="00252106">
        <w:rPr>
          <w:rFonts w:ascii="Gotham Book" w:hAnsi="Gotham Book" w:cs="Gotham Book"/>
          <w:sz w:val="20"/>
          <w:szCs w:val="20"/>
        </w:rPr>
        <w:t xml:space="preserve"> </w:t>
      </w:r>
      <w:r w:rsidRPr="00252106">
        <w:rPr>
          <w:rFonts w:ascii="Gotham Book" w:hAnsi="Gotham Book"/>
          <w:sz w:val="20"/>
          <w:szCs w:val="20"/>
        </w:rPr>
        <w:t xml:space="preserve">Universidad Nacional Autónoma de México. Nueva Época, Año LX, núm. 225 </w:t>
      </w:r>
      <w:r w:rsidRPr="00252106">
        <w:rPr>
          <w:rFonts w:ascii="Gotham Book" w:hAnsi="Gotham Book" w:cs="Gotham Book"/>
          <w:sz w:val="20"/>
          <w:szCs w:val="20"/>
        </w:rPr>
        <w:t>.</w:t>
      </w:r>
      <w:r w:rsidRPr="00252106">
        <w:rPr>
          <w:rFonts w:ascii="Gotham Book" w:hAnsi="Gotham Book"/>
          <w:sz w:val="20"/>
          <w:szCs w:val="20"/>
        </w:rPr>
        <w:t>Septiembre-diciembre de 2015.</w:t>
      </w:r>
    </w:p>
    <w:p w:rsidR="0089579B" w:rsidRDefault="0089579B" w:rsidP="005717B1">
      <w:pPr>
        <w:pStyle w:val="Prrafodelista"/>
        <w:numPr>
          <w:ilvl w:val="0"/>
          <w:numId w:val="9"/>
        </w:numPr>
        <w:jc w:val="both"/>
        <w:rPr>
          <w:rFonts w:ascii="Gotham Book" w:hAnsi="Gotham Book"/>
          <w:sz w:val="20"/>
          <w:szCs w:val="20"/>
        </w:rPr>
      </w:pPr>
      <w:r w:rsidRPr="00252106">
        <w:rPr>
          <w:rFonts w:ascii="Gotham Book" w:hAnsi="Gotham Book"/>
          <w:sz w:val="20"/>
          <w:szCs w:val="20"/>
        </w:rPr>
        <w:t>LEY NACIONAL DE SALUD MENTAL Nº 26.657. DECRETO REGLAMENTARIO 603/2013. Ministerio de Salud. República Argentina.</w:t>
      </w:r>
    </w:p>
    <w:p w:rsidR="0092030A" w:rsidRPr="00252106" w:rsidRDefault="0092030A" w:rsidP="0092030A">
      <w:pPr>
        <w:pStyle w:val="Prrafodelista"/>
        <w:jc w:val="both"/>
        <w:rPr>
          <w:rFonts w:ascii="Gotham Book" w:hAnsi="Gotham Book"/>
          <w:sz w:val="20"/>
          <w:szCs w:val="20"/>
        </w:rPr>
      </w:pPr>
    </w:p>
    <w:p w:rsidR="00252106" w:rsidRDefault="00252106" w:rsidP="0089579B">
      <w:pPr>
        <w:jc w:val="both"/>
        <w:rPr>
          <w:rFonts w:ascii="Gotham Book" w:hAnsi="Gotham Book"/>
          <w:sz w:val="20"/>
          <w:szCs w:val="20"/>
        </w:rPr>
      </w:pPr>
    </w:p>
    <w:p w:rsidR="00A27EFE" w:rsidRDefault="00A27EFE" w:rsidP="0089579B">
      <w:pPr>
        <w:jc w:val="both"/>
        <w:rPr>
          <w:rFonts w:ascii="Gotham Book" w:hAnsi="Gotham Book"/>
          <w:sz w:val="20"/>
          <w:szCs w:val="20"/>
        </w:rPr>
      </w:pPr>
    </w:p>
    <w:p w:rsidR="00E7320C" w:rsidRPr="00252106" w:rsidRDefault="00E56185" w:rsidP="0089579B">
      <w:pPr>
        <w:jc w:val="both"/>
        <w:rPr>
          <w:rFonts w:ascii="Gotham Book" w:hAnsi="Gotham Book"/>
          <w:b/>
          <w:sz w:val="20"/>
          <w:szCs w:val="20"/>
        </w:rPr>
      </w:pPr>
      <w:proofErr w:type="spellStart"/>
      <w:r w:rsidRPr="00252106">
        <w:rPr>
          <w:rFonts w:ascii="Gotham Book" w:hAnsi="Gotham Book"/>
          <w:sz w:val="20"/>
          <w:szCs w:val="20"/>
        </w:rPr>
        <w:t>M</w:t>
      </w:r>
      <w:r w:rsidR="00380CBC" w:rsidRPr="00252106">
        <w:rPr>
          <w:rFonts w:ascii="Gotham Book" w:hAnsi="Gotham Book"/>
          <w:sz w:val="20"/>
          <w:szCs w:val="20"/>
        </w:rPr>
        <w:t>od</w:t>
      </w:r>
      <w:proofErr w:type="spellEnd"/>
      <w:r w:rsidR="00380CBC" w:rsidRPr="00252106">
        <w:rPr>
          <w:rFonts w:ascii="Gotham Book" w:hAnsi="Gotham Book"/>
          <w:sz w:val="20"/>
          <w:szCs w:val="20"/>
        </w:rPr>
        <w:t xml:space="preserve">. IV – </w:t>
      </w:r>
      <w:r w:rsidR="0089579B" w:rsidRPr="00252106">
        <w:rPr>
          <w:rFonts w:ascii="Gotham Book" w:hAnsi="Gotham Book"/>
          <w:b/>
          <w:sz w:val="20"/>
          <w:szCs w:val="20"/>
        </w:rPr>
        <w:t>DISPOSITIVOS SEDRONAR. PLANES, PROGRAMAS Y EJES DE GESTIÓN DE SEDRONAR. TRIBUNALES DE TRATAMIENTO DE DROGAS.</w:t>
      </w:r>
    </w:p>
    <w:p w:rsidR="0089579B" w:rsidRPr="00252106" w:rsidRDefault="0089579B" w:rsidP="0089579B">
      <w:pPr>
        <w:jc w:val="both"/>
        <w:rPr>
          <w:rFonts w:ascii="Gotham Book" w:hAnsi="Gotham Book"/>
          <w:sz w:val="20"/>
          <w:szCs w:val="20"/>
        </w:rPr>
      </w:pPr>
      <w:r w:rsidRPr="00252106">
        <w:rPr>
          <w:rFonts w:ascii="Gotham Book" w:hAnsi="Gotham Book"/>
          <w:sz w:val="20"/>
          <w:szCs w:val="20"/>
        </w:rPr>
        <w:t xml:space="preserve">El cambio de paradigma respecto a la descriminalización de los consumidores de estupefacientes. La Ley Nº 23.737, sus consecuencias, jurisprudencia aplicable y la necesidad de una reforma legislativa. El cambio de mirada sobre los consumidores de drogas: salud pública y derecho penal, de “delincuentes” y “enfermos” a sujetos de derecho. Crisis actual del paradigma prohibicionista-abstencionista. Cortes de Drogas. Tribunal de Tratamiento Drogas: Experiencia Piloto de la Provincia de Salta. Estrategias y alternativas al encarcelamiento. Mecanismos de derivación locales. Programa Municipios en Acción. </w:t>
      </w:r>
    </w:p>
    <w:p w:rsidR="0089579B" w:rsidRPr="00252106" w:rsidRDefault="0089579B" w:rsidP="0089579B">
      <w:pPr>
        <w:jc w:val="both"/>
        <w:rPr>
          <w:rFonts w:ascii="Gotham Book" w:hAnsi="Gotham Book"/>
          <w:b/>
          <w:sz w:val="20"/>
          <w:szCs w:val="20"/>
        </w:rPr>
      </w:pPr>
      <w:r w:rsidRPr="00252106">
        <w:rPr>
          <w:rFonts w:ascii="Gotham Book" w:hAnsi="Gotham Book"/>
          <w:b/>
          <w:sz w:val="20"/>
          <w:szCs w:val="20"/>
        </w:rPr>
        <w:t xml:space="preserve">Objetivos generales del módulo: </w:t>
      </w:r>
    </w:p>
    <w:p w:rsidR="00937BF3" w:rsidRPr="00252106" w:rsidRDefault="00937BF3" w:rsidP="005717B1">
      <w:pPr>
        <w:pStyle w:val="Prrafodelista"/>
        <w:numPr>
          <w:ilvl w:val="0"/>
          <w:numId w:val="17"/>
        </w:numPr>
        <w:jc w:val="both"/>
        <w:rPr>
          <w:rFonts w:ascii="Gotham Book" w:hAnsi="Gotham Book"/>
          <w:sz w:val="20"/>
          <w:szCs w:val="20"/>
        </w:rPr>
      </w:pPr>
      <w:r w:rsidRPr="00252106">
        <w:rPr>
          <w:rFonts w:ascii="Gotham Book" w:hAnsi="Gotham Book"/>
          <w:sz w:val="20"/>
          <w:szCs w:val="20"/>
        </w:rPr>
        <w:t xml:space="preserve">Introducir a los participantes respecto de los objetivos, responsabilidades y ejes de gestión de la </w:t>
      </w:r>
      <w:proofErr w:type="spellStart"/>
      <w:r w:rsidRPr="00252106">
        <w:rPr>
          <w:rFonts w:ascii="Gotham Book" w:hAnsi="Gotham Book"/>
          <w:sz w:val="20"/>
          <w:szCs w:val="20"/>
        </w:rPr>
        <w:t>Sedronar</w:t>
      </w:r>
      <w:proofErr w:type="spellEnd"/>
      <w:r w:rsidRPr="00252106">
        <w:rPr>
          <w:rFonts w:ascii="Gotham Book" w:hAnsi="Gotham Book"/>
          <w:sz w:val="20"/>
          <w:szCs w:val="20"/>
        </w:rPr>
        <w:t>, explicitando además los planes, programas, dispositivos y herramientas institucionales disponibles para beneficio de la Comunidad.</w:t>
      </w:r>
    </w:p>
    <w:p w:rsidR="0089579B" w:rsidRPr="00252106" w:rsidRDefault="0089579B" w:rsidP="005717B1">
      <w:pPr>
        <w:pStyle w:val="Prrafodelista"/>
        <w:numPr>
          <w:ilvl w:val="1"/>
          <w:numId w:val="17"/>
        </w:numPr>
        <w:ind w:left="709"/>
        <w:rPr>
          <w:rFonts w:ascii="Gotham Book" w:hAnsi="Gotham Book"/>
          <w:sz w:val="20"/>
          <w:szCs w:val="20"/>
        </w:rPr>
      </w:pPr>
      <w:r w:rsidRPr="00252106">
        <w:rPr>
          <w:rFonts w:ascii="Gotham Book" w:hAnsi="Gotham Book"/>
          <w:sz w:val="20"/>
          <w:szCs w:val="20"/>
        </w:rPr>
        <w:t>Brindar información específica sobre los planes de alcance nacional que desarrolla la Secretaría.</w:t>
      </w:r>
    </w:p>
    <w:p w:rsidR="0089579B" w:rsidRPr="00252106" w:rsidRDefault="00937BF3" w:rsidP="005717B1">
      <w:pPr>
        <w:pStyle w:val="Prrafodelista"/>
        <w:numPr>
          <w:ilvl w:val="1"/>
          <w:numId w:val="17"/>
        </w:numPr>
        <w:ind w:left="709"/>
        <w:rPr>
          <w:rFonts w:ascii="Gotham Book" w:hAnsi="Gotham Book"/>
          <w:sz w:val="20"/>
          <w:szCs w:val="20"/>
        </w:rPr>
      </w:pPr>
      <w:r w:rsidRPr="00252106">
        <w:rPr>
          <w:rFonts w:ascii="Gotham Book" w:hAnsi="Gotham Book"/>
          <w:sz w:val="20"/>
          <w:szCs w:val="20"/>
        </w:rPr>
        <w:t>Explicar y difundir la aplicación de nuevas herramientas judiciales sustitutivas al encarcelamiento. Tribunal de Tratamiento de Drogas. Experiencia Nacional.</w:t>
      </w:r>
    </w:p>
    <w:p w:rsidR="0089579B" w:rsidRPr="00252106" w:rsidRDefault="0089579B" w:rsidP="005717B1">
      <w:pPr>
        <w:pStyle w:val="Prrafodelista"/>
        <w:numPr>
          <w:ilvl w:val="1"/>
          <w:numId w:val="17"/>
        </w:numPr>
        <w:ind w:left="709"/>
        <w:rPr>
          <w:rFonts w:ascii="Gotham Book" w:hAnsi="Gotham Book"/>
          <w:sz w:val="20"/>
          <w:szCs w:val="20"/>
        </w:rPr>
      </w:pPr>
      <w:r w:rsidRPr="00252106">
        <w:rPr>
          <w:rFonts w:ascii="Gotham Book" w:hAnsi="Gotham Book"/>
          <w:sz w:val="20"/>
          <w:szCs w:val="20"/>
        </w:rPr>
        <w:t>Impulsar la difusión de nuevos enfoques e institutos respecto del abordaje de la problemática de las drogas desde una perspectiva de consolidación de derechos individuales y de la Comunidad.</w:t>
      </w:r>
    </w:p>
    <w:p w:rsidR="0089579B" w:rsidRPr="00252106" w:rsidRDefault="0089579B" w:rsidP="0089579B">
      <w:pPr>
        <w:rPr>
          <w:rFonts w:ascii="Gotham Book" w:hAnsi="Gotham Book"/>
          <w:b/>
          <w:sz w:val="20"/>
          <w:szCs w:val="20"/>
        </w:rPr>
      </w:pPr>
      <w:r w:rsidRPr="00252106">
        <w:rPr>
          <w:rFonts w:ascii="Gotham Book" w:hAnsi="Gotham Book"/>
          <w:b/>
          <w:sz w:val="20"/>
          <w:szCs w:val="20"/>
        </w:rPr>
        <w:t xml:space="preserve">Bibliografía </w:t>
      </w:r>
      <w:r w:rsidR="003F63C7">
        <w:rPr>
          <w:rFonts w:ascii="Gotham Book" w:hAnsi="Gotham Book"/>
          <w:b/>
          <w:sz w:val="20"/>
          <w:szCs w:val="20"/>
        </w:rPr>
        <w:t>Básica</w:t>
      </w:r>
      <w:r w:rsidRPr="00252106">
        <w:rPr>
          <w:rFonts w:ascii="Gotham Book" w:hAnsi="Gotham Book"/>
          <w:b/>
          <w:sz w:val="20"/>
          <w:szCs w:val="20"/>
        </w:rPr>
        <w:t>:</w:t>
      </w:r>
    </w:p>
    <w:p w:rsidR="0089579B" w:rsidRPr="00252106" w:rsidRDefault="0089579B" w:rsidP="005717B1">
      <w:pPr>
        <w:pStyle w:val="Prrafodelista"/>
        <w:numPr>
          <w:ilvl w:val="0"/>
          <w:numId w:val="13"/>
        </w:numPr>
        <w:rPr>
          <w:rFonts w:ascii="Gotham Book" w:hAnsi="Gotham Book"/>
          <w:sz w:val="20"/>
          <w:szCs w:val="20"/>
        </w:rPr>
      </w:pPr>
      <w:r w:rsidRPr="00252106">
        <w:rPr>
          <w:rFonts w:ascii="Gotham Book" w:hAnsi="Gotham Book"/>
          <w:sz w:val="20"/>
          <w:szCs w:val="20"/>
        </w:rPr>
        <w:t>POLÍTICAS DE DROGAS, NARCOTRÁFICO, CONSUMO Y LA MUJER. Observatorio Latinoamericano de Políticas sobre Drogas. Marzo 2015.</w:t>
      </w:r>
    </w:p>
    <w:p w:rsidR="0089579B" w:rsidRPr="00252106" w:rsidRDefault="0089579B" w:rsidP="005717B1">
      <w:pPr>
        <w:pStyle w:val="Prrafodelista"/>
        <w:numPr>
          <w:ilvl w:val="0"/>
          <w:numId w:val="13"/>
        </w:numPr>
        <w:rPr>
          <w:rFonts w:ascii="Gotham Book" w:hAnsi="Gotham Book"/>
          <w:sz w:val="20"/>
          <w:szCs w:val="20"/>
        </w:rPr>
      </w:pPr>
      <w:r w:rsidRPr="00252106">
        <w:rPr>
          <w:rFonts w:ascii="Gotham Book" w:hAnsi="Gotham Book"/>
          <w:sz w:val="20"/>
          <w:szCs w:val="20"/>
        </w:rPr>
        <w:t>SERVICIO DE ORIENTACIÓN EN ADICCIONES LÍNEA 141. AÑO 2016. SEDRONAR. Presidencia de la Nación. Manual y protocolo de atención telefónica.</w:t>
      </w:r>
    </w:p>
    <w:p w:rsidR="0089579B" w:rsidRPr="00252106" w:rsidRDefault="0089579B" w:rsidP="005717B1">
      <w:pPr>
        <w:pStyle w:val="Prrafodelista"/>
        <w:numPr>
          <w:ilvl w:val="0"/>
          <w:numId w:val="13"/>
        </w:numPr>
        <w:rPr>
          <w:rFonts w:ascii="Gotham Book" w:hAnsi="Gotham Book"/>
          <w:sz w:val="20"/>
          <w:szCs w:val="20"/>
        </w:rPr>
      </w:pPr>
      <w:r w:rsidRPr="00252106">
        <w:rPr>
          <w:rFonts w:ascii="Gotham Book" w:hAnsi="Gotham Book"/>
          <w:sz w:val="20"/>
          <w:szCs w:val="20"/>
        </w:rPr>
        <w:t xml:space="preserve">GUÍA DE ORIENTACIÓN A LA MAGISTRATURA PARA LA ADECUADA ATENCIÓN DE PERSONAS CONSUMIDORAS DE SUSTANCIAS PSICOACTIVAS / dirigido por Miguel </w:t>
      </w:r>
      <w:proofErr w:type="spellStart"/>
      <w:r w:rsidRPr="00252106">
        <w:rPr>
          <w:rFonts w:ascii="Gotham Book" w:hAnsi="Gotham Book"/>
          <w:sz w:val="20"/>
          <w:szCs w:val="20"/>
        </w:rPr>
        <w:t>Arnedo</w:t>
      </w:r>
      <w:proofErr w:type="spellEnd"/>
      <w:r w:rsidRPr="00252106">
        <w:rPr>
          <w:rFonts w:ascii="Gotham Book" w:hAnsi="Gotham Book"/>
          <w:sz w:val="20"/>
          <w:szCs w:val="20"/>
        </w:rPr>
        <w:t>. - 1a ed. - Buenos Aires: Legislatura de la Ciudad Autónoma de Buenos Aires, 2010.</w:t>
      </w:r>
    </w:p>
    <w:p w:rsidR="0089579B" w:rsidRPr="00252106" w:rsidRDefault="0089579B" w:rsidP="005717B1">
      <w:pPr>
        <w:pStyle w:val="Prrafodelista"/>
        <w:numPr>
          <w:ilvl w:val="0"/>
          <w:numId w:val="13"/>
        </w:numPr>
        <w:rPr>
          <w:rFonts w:ascii="Gotham Book" w:hAnsi="Gotham Book"/>
          <w:sz w:val="20"/>
          <w:szCs w:val="20"/>
        </w:rPr>
      </w:pPr>
      <w:r w:rsidRPr="00252106">
        <w:rPr>
          <w:rFonts w:ascii="Gotham Book" w:hAnsi="Gotham Book"/>
          <w:sz w:val="20"/>
          <w:szCs w:val="20"/>
        </w:rPr>
        <w:t>PLAN NACIONAL DE REDUCCIÓN DE LA DEMANDA DE DROGAS 2016-2020. SEDRONAR.</w:t>
      </w:r>
    </w:p>
    <w:p w:rsidR="0089579B" w:rsidRPr="00252106" w:rsidRDefault="0089579B" w:rsidP="005717B1">
      <w:pPr>
        <w:pStyle w:val="Prrafodelista"/>
        <w:numPr>
          <w:ilvl w:val="0"/>
          <w:numId w:val="18"/>
        </w:numPr>
        <w:rPr>
          <w:rFonts w:ascii="Gotham Book" w:hAnsi="Gotham Book"/>
          <w:sz w:val="20"/>
          <w:szCs w:val="20"/>
        </w:rPr>
      </w:pPr>
      <w:r w:rsidRPr="00252106">
        <w:rPr>
          <w:rFonts w:ascii="Gotham Book" w:hAnsi="Gotham Book"/>
          <w:sz w:val="20"/>
          <w:szCs w:val="20"/>
        </w:rPr>
        <w:t xml:space="preserve">PROPUESTAS DE ALTERNATIVAS A LA PERSECUCIÓN PENAL Y AL ENCARCELAMIENTO POR DELITOS DE DROGAS EN AMÉRICA LATINA. Corina </w:t>
      </w:r>
      <w:proofErr w:type="spellStart"/>
      <w:r w:rsidRPr="00252106">
        <w:rPr>
          <w:rFonts w:ascii="Gotham Book" w:hAnsi="Gotham Book"/>
          <w:sz w:val="20"/>
          <w:szCs w:val="20"/>
        </w:rPr>
        <w:t>Giacomello</w:t>
      </w:r>
      <w:proofErr w:type="spellEnd"/>
      <w:r w:rsidRPr="00252106">
        <w:rPr>
          <w:rFonts w:ascii="Gotham Book" w:hAnsi="Gotham Book"/>
          <w:sz w:val="20"/>
          <w:szCs w:val="20"/>
        </w:rPr>
        <w:t>. IDPC, 2014.</w:t>
      </w:r>
    </w:p>
    <w:p w:rsidR="0089579B" w:rsidRPr="00252106" w:rsidRDefault="0089579B" w:rsidP="0089579B">
      <w:pPr>
        <w:rPr>
          <w:rFonts w:ascii="Gotham Book" w:hAnsi="Gotham Book"/>
          <w:b/>
          <w:sz w:val="20"/>
          <w:szCs w:val="20"/>
        </w:rPr>
      </w:pPr>
      <w:r w:rsidRPr="00252106">
        <w:rPr>
          <w:rFonts w:ascii="Gotham Book" w:hAnsi="Gotham Book"/>
          <w:b/>
          <w:sz w:val="20"/>
          <w:szCs w:val="20"/>
        </w:rPr>
        <w:t>Bibliografía Recomendada:</w:t>
      </w:r>
    </w:p>
    <w:p w:rsidR="0089579B" w:rsidRPr="00252106" w:rsidRDefault="0089579B" w:rsidP="005717B1">
      <w:pPr>
        <w:pStyle w:val="Prrafodelista"/>
        <w:numPr>
          <w:ilvl w:val="0"/>
          <w:numId w:val="19"/>
        </w:numPr>
        <w:jc w:val="both"/>
        <w:rPr>
          <w:rFonts w:ascii="Gotham Book" w:hAnsi="Gotham Book"/>
          <w:sz w:val="20"/>
          <w:szCs w:val="20"/>
        </w:rPr>
      </w:pPr>
      <w:r w:rsidRPr="00252106">
        <w:rPr>
          <w:rFonts w:ascii="Gotham Book" w:hAnsi="Gotham Book"/>
          <w:sz w:val="20"/>
          <w:szCs w:val="20"/>
        </w:rPr>
        <w:t xml:space="preserve"> TRIBUNALES DE TRATAMIENTO DE DROGAS: UNA RESPUESTA INTERNACIONAL PARA INFRACTORES DEPENDIENTES DE DROGAS. Comisión Interamericana para el Control del Abuso de</w:t>
      </w:r>
    </w:p>
    <w:p w:rsidR="0089579B" w:rsidRPr="00252106" w:rsidRDefault="0089579B" w:rsidP="005717B1">
      <w:pPr>
        <w:pStyle w:val="Prrafodelista"/>
        <w:numPr>
          <w:ilvl w:val="0"/>
          <w:numId w:val="19"/>
        </w:numPr>
        <w:jc w:val="both"/>
        <w:rPr>
          <w:rFonts w:ascii="Gotham Book" w:hAnsi="Gotham Book"/>
          <w:sz w:val="20"/>
          <w:szCs w:val="20"/>
        </w:rPr>
      </w:pPr>
      <w:r w:rsidRPr="00252106">
        <w:rPr>
          <w:rFonts w:ascii="Gotham Book" w:hAnsi="Gotham Book"/>
          <w:sz w:val="20"/>
          <w:szCs w:val="20"/>
        </w:rPr>
        <w:t>Drogas (CICAD), Secretaría de Seguridad Multidimensional, Organización de los Estados Americanos (OEA)</w:t>
      </w:r>
    </w:p>
    <w:p w:rsidR="0089579B" w:rsidRDefault="0089579B" w:rsidP="005717B1">
      <w:pPr>
        <w:pStyle w:val="Prrafodelista"/>
        <w:numPr>
          <w:ilvl w:val="0"/>
          <w:numId w:val="19"/>
        </w:numPr>
        <w:jc w:val="both"/>
        <w:rPr>
          <w:rFonts w:ascii="Gotham Book" w:hAnsi="Gotham Book"/>
          <w:sz w:val="20"/>
          <w:szCs w:val="20"/>
        </w:rPr>
      </w:pPr>
      <w:r w:rsidRPr="00252106">
        <w:rPr>
          <w:rFonts w:ascii="Gotham Book" w:hAnsi="Gotham Book"/>
          <w:sz w:val="20"/>
          <w:szCs w:val="20"/>
        </w:rPr>
        <w:t xml:space="preserve"> ALTERNATIVAS AL ENCARCELAMIENTO PARA LOS DELITOS RELACIONADOS CON DROGAS. Primer Informe Técnico de la Secretaría Técnica del Grupo de Trabajo de la Comisión Interamericana para el Control del Abuso de Drogas (CICAD). Ministerio de Justicia y del Derecho – Gobierno de la República de Colombia.</w:t>
      </w:r>
    </w:p>
    <w:p w:rsidR="00DD0728" w:rsidRDefault="00DD0728" w:rsidP="00DD0728">
      <w:pPr>
        <w:pStyle w:val="Prrafodelista"/>
        <w:jc w:val="both"/>
        <w:rPr>
          <w:rFonts w:ascii="Gotham Book" w:hAnsi="Gotham Book"/>
          <w:sz w:val="20"/>
          <w:szCs w:val="20"/>
        </w:rPr>
      </w:pPr>
    </w:p>
    <w:p w:rsidR="0089579B" w:rsidRDefault="0089579B" w:rsidP="005717B1">
      <w:pPr>
        <w:pStyle w:val="Prrafodelista"/>
        <w:numPr>
          <w:ilvl w:val="0"/>
          <w:numId w:val="19"/>
        </w:numPr>
        <w:jc w:val="both"/>
        <w:rPr>
          <w:rFonts w:ascii="Gotham Book" w:hAnsi="Gotham Book"/>
          <w:sz w:val="20"/>
          <w:szCs w:val="20"/>
          <w:lang w:val="en-US"/>
        </w:rPr>
      </w:pPr>
      <w:r w:rsidRPr="00252106">
        <w:rPr>
          <w:rFonts w:ascii="Gotham Book" w:hAnsi="Gotham Book"/>
          <w:sz w:val="20"/>
          <w:szCs w:val="20"/>
          <w:lang w:val="en-US"/>
        </w:rPr>
        <w:t xml:space="preserve">DRUG COURTS: EQUIVOCAL EVIDENCE ON A POPULAR INTERVENTION. Open Society </w:t>
      </w:r>
      <w:proofErr w:type="spellStart"/>
      <w:r w:rsidRPr="00252106">
        <w:rPr>
          <w:rFonts w:ascii="Gotham Book" w:hAnsi="Gotham Book"/>
          <w:sz w:val="20"/>
          <w:szCs w:val="20"/>
          <w:lang w:val="en-US"/>
        </w:rPr>
        <w:t>Fundation</w:t>
      </w:r>
      <w:proofErr w:type="spellEnd"/>
      <w:r w:rsidRPr="00252106">
        <w:rPr>
          <w:rFonts w:ascii="Gotham Book" w:hAnsi="Gotham Book"/>
          <w:sz w:val="20"/>
          <w:szCs w:val="20"/>
          <w:lang w:val="en-US"/>
        </w:rPr>
        <w:t>.  New York, NY 10019 USA</w:t>
      </w:r>
    </w:p>
    <w:p w:rsidR="008630E7" w:rsidRPr="008630E7" w:rsidRDefault="008630E7" w:rsidP="008630E7">
      <w:pPr>
        <w:pStyle w:val="Prrafodelista"/>
        <w:rPr>
          <w:rFonts w:ascii="Gotham Book" w:hAnsi="Gotham Book"/>
          <w:sz w:val="20"/>
          <w:szCs w:val="20"/>
          <w:lang w:val="en-US"/>
        </w:rPr>
      </w:pPr>
    </w:p>
    <w:p w:rsidR="008630E7" w:rsidRPr="008630E7" w:rsidRDefault="008630E7" w:rsidP="008630E7">
      <w:pPr>
        <w:ind w:left="360"/>
        <w:jc w:val="both"/>
        <w:rPr>
          <w:rFonts w:ascii="Gotham Book" w:hAnsi="Gotham Book"/>
          <w:sz w:val="20"/>
          <w:szCs w:val="20"/>
          <w:lang w:val="en-US"/>
        </w:rPr>
      </w:pPr>
    </w:p>
    <w:p w:rsidR="0089579B" w:rsidRPr="00252106" w:rsidRDefault="0089579B" w:rsidP="005717B1">
      <w:pPr>
        <w:pStyle w:val="Prrafodelista"/>
        <w:numPr>
          <w:ilvl w:val="0"/>
          <w:numId w:val="19"/>
        </w:numPr>
        <w:jc w:val="both"/>
        <w:rPr>
          <w:rFonts w:ascii="Gotham Book" w:hAnsi="Gotham Book"/>
          <w:sz w:val="20"/>
          <w:szCs w:val="20"/>
        </w:rPr>
      </w:pPr>
      <w:r w:rsidRPr="00252106">
        <w:rPr>
          <w:rFonts w:ascii="Gotham Book" w:hAnsi="Gotham Book"/>
          <w:sz w:val="20"/>
          <w:szCs w:val="20"/>
        </w:rPr>
        <w:t xml:space="preserve">TRASFORMACION DEL SISTEMA PENAL Y SUS IMPLICACIONES ETICAS: EL MODELO JURIDICO TERAPEUTICO Y LAS CORTES DE DROGAS Ana María López Beltrán, </w:t>
      </w:r>
      <w:proofErr w:type="spellStart"/>
      <w:r w:rsidRPr="00252106">
        <w:rPr>
          <w:rFonts w:ascii="Gotham Book" w:hAnsi="Gotham Book"/>
          <w:sz w:val="20"/>
          <w:szCs w:val="20"/>
        </w:rPr>
        <w:t>Ph.D,MTS</w:t>
      </w:r>
      <w:proofErr w:type="spellEnd"/>
    </w:p>
    <w:p w:rsidR="0089579B" w:rsidRPr="00252106" w:rsidRDefault="0089579B" w:rsidP="005717B1">
      <w:pPr>
        <w:pStyle w:val="Prrafodelista"/>
        <w:numPr>
          <w:ilvl w:val="0"/>
          <w:numId w:val="19"/>
        </w:numPr>
        <w:jc w:val="both"/>
        <w:rPr>
          <w:rFonts w:ascii="Gotham Book" w:hAnsi="Gotham Book"/>
          <w:sz w:val="20"/>
          <w:szCs w:val="20"/>
          <w:lang w:val="en-US"/>
        </w:rPr>
      </w:pPr>
      <w:r w:rsidRPr="00252106">
        <w:rPr>
          <w:rFonts w:ascii="Gotham Book" w:hAnsi="Gotham Book"/>
          <w:sz w:val="20"/>
          <w:szCs w:val="20"/>
          <w:lang w:val="en-US"/>
        </w:rPr>
        <w:t xml:space="preserve">DRUG COURTS: EQUIVOCAL EVIDENCE ON A POPULAR INTERVENTION. Open Society </w:t>
      </w:r>
      <w:proofErr w:type="spellStart"/>
      <w:r w:rsidRPr="00252106">
        <w:rPr>
          <w:rFonts w:ascii="Gotham Book" w:hAnsi="Gotham Book"/>
          <w:sz w:val="20"/>
          <w:szCs w:val="20"/>
          <w:lang w:val="en-US"/>
        </w:rPr>
        <w:t>Fundation</w:t>
      </w:r>
      <w:proofErr w:type="spellEnd"/>
      <w:r w:rsidRPr="00252106">
        <w:rPr>
          <w:rFonts w:ascii="Gotham Book" w:hAnsi="Gotham Book"/>
          <w:sz w:val="20"/>
          <w:szCs w:val="20"/>
          <w:lang w:val="en-US"/>
        </w:rPr>
        <w:t>.  New York, NY 10019 USA</w:t>
      </w:r>
    </w:p>
    <w:p w:rsidR="0089579B" w:rsidRPr="00252106" w:rsidRDefault="0089579B" w:rsidP="005717B1">
      <w:pPr>
        <w:pStyle w:val="Prrafodelista"/>
        <w:numPr>
          <w:ilvl w:val="0"/>
          <w:numId w:val="19"/>
        </w:numPr>
        <w:jc w:val="both"/>
        <w:rPr>
          <w:rFonts w:ascii="Gotham Book" w:hAnsi="Gotham Book"/>
          <w:sz w:val="20"/>
          <w:szCs w:val="20"/>
        </w:rPr>
      </w:pPr>
      <w:r w:rsidRPr="00252106">
        <w:rPr>
          <w:rFonts w:ascii="Gotham Book" w:hAnsi="Gotham Book"/>
          <w:sz w:val="20"/>
          <w:szCs w:val="20"/>
        </w:rPr>
        <w:t>ESTUDIO DE VIABILIDAD DEL MODELO DE TRIBUNALES DE TRATAMIENTO DE DROGAS EN LA REPÚBLICA ARGENTINA. SEDRONAR- 2011.</w:t>
      </w:r>
      <w:r w:rsidR="00E7320C" w:rsidRPr="00252106">
        <w:rPr>
          <w:rFonts w:ascii="Gotham Book" w:hAnsi="Gotham Book"/>
          <w:sz w:val="20"/>
          <w:szCs w:val="20"/>
        </w:rPr>
        <w:t xml:space="preserve">- </w:t>
      </w:r>
      <w:r w:rsidRPr="00252106">
        <w:rPr>
          <w:rFonts w:ascii="Gotham Book" w:hAnsi="Gotham Book"/>
          <w:sz w:val="20"/>
          <w:szCs w:val="20"/>
        </w:rPr>
        <w:t xml:space="preserve">DRUG OF ABUSE. DEA. 2015. </w:t>
      </w:r>
    </w:p>
    <w:p w:rsidR="00532AFD" w:rsidRPr="00252106" w:rsidRDefault="0089579B" w:rsidP="005717B1">
      <w:pPr>
        <w:pStyle w:val="Prrafodelista"/>
        <w:numPr>
          <w:ilvl w:val="0"/>
          <w:numId w:val="19"/>
        </w:numPr>
        <w:jc w:val="both"/>
        <w:rPr>
          <w:rFonts w:ascii="Gotham Book" w:hAnsi="Gotham Book"/>
          <w:sz w:val="20"/>
          <w:szCs w:val="20"/>
        </w:rPr>
      </w:pPr>
      <w:r w:rsidRPr="00252106">
        <w:rPr>
          <w:rFonts w:ascii="Gotham Book" w:hAnsi="Gotham Book"/>
          <w:sz w:val="20"/>
          <w:szCs w:val="20"/>
        </w:rPr>
        <w:t>ESTUDIO DE VIABILIDAD DEL MODELO DE TRIBUNALES DE TRATAMIENTO DE DROGAS EN LA REPÚBLICA ARGENTINA. SEDRONAR- 2011.</w:t>
      </w:r>
    </w:p>
    <w:p w:rsidR="003F63C7" w:rsidRDefault="003F63C7" w:rsidP="00D249CC">
      <w:pPr>
        <w:jc w:val="both"/>
        <w:rPr>
          <w:rFonts w:ascii="Gotham Book" w:hAnsi="Gotham Book"/>
          <w:sz w:val="20"/>
          <w:szCs w:val="20"/>
        </w:rPr>
      </w:pPr>
    </w:p>
    <w:p w:rsidR="00D249CC" w:rsidRPr="00EE57EE" w:rsidRDefault="00D249CC" w:rsidP="00D249CC">
      <w:pPr>
        <w:jc w:val="both"/>
        <w:rPr>
          <w:rFonts w:ascii="Gotham Book" w:hAnsi="Gotham Book"/>
          <w:b/>
          <w:sz w:val="20"/>
          <w:szCs w:val="20"/>
        </w:rPr>
      </w:pPr>
      <w:proofErr w:type="spellStart"/>
      <w:r w:rsidRPr="00EE57EE">
        <w:rPr>
          <w:rFonts w:ascii="Gotham Book" w:hAnsi="Gotham Book"/>
          <w:sz w:val="20"/>
          <w:szCs w:val="20"/>
        </w:rPr>
        <w:t>Mod</w:t>
      </w:r>
      <w:proofErr w:type="spellEnd"/>
      <w:r w:rsidRPr="00EE57EE">
        <w:rPr>
          <w:rFonts w:ascii="Gotham Book" w:hAnsi="Gotham Book"/>
          <w:sz w:val="20"/>
          <w:szCs w:val="20"/>
        </w:rPr>
        <w:t xml:space="preserve">. V – </w:t>
      </w:r>
      <w:r w:rsidRPr="00EE57EE">
        <w:rPr>
          <w:rFonts w:ascii="Gotham Book" w:hAnsi="Gotham Book"/>
          <w:b/>
          <w:sz w:val="20"/>
          <w:szCs w:val="20"/>
        </w:rPr>
        <w:t>REGIMEN PENAL Y ASPECTOS CONSTITUCIONALES DE LOS DELITOS RELATIVOS AL TRÁFICO Y TENENCIA DE ESTUPEFACIENTES.</w:t>
      </w:r>
    </w:p>
    <w:p w:rsidR="00D249CC" w:rsidRPr="00EE57EE" w:rsidRDefault="00D249CC" w:rsidP="00D249CC">
      <w:pPr>
        <w:jc w:val="both"/>
        <w:rPr>
          <w:rFonts w:ascii="Gotham Book" w:hAnsi="Gotham Book"/>
          <w:b/>
          <w:sz w:val="20"/>
          <w:szCs w:val="20"/>
        </w:rPr>
      </w:pPr>
      <w:r w:rsidRPr="00EE57EE">
        <w:rPr>
          <w:rFonts w:ascii="Gotham Book" w:hAnsi="Gotham Book"/>
          <w:b/>
          <w:sz w:val="20"/>
          <w:szCs w:val="20"/>
        </w:rPr>
        <w:t>Temario:</w:t>
      </w:r>
    </w:p>
    <w:p w:rsidR="00D249CC" w:rsidRPr="00EE57EE" w:rsidRDefault="00D249CC" w:rsidP="00D249CC">
      <w:pPr>
        <w:jc w:val="both"/>
        <w:rPr>
          <w:rFonts w:ascii="Gotham Book" w:hAnsi="Gotham Book"/>
          <w:sz w:val="20"/>
          <w:szCs w:val="20"/>
        </w:rPr>
      </w:pPr>
      <w:r w:rsidRPr="00EE57EE">
        <w:rPr>
          <w:rFonts w:ascii="Gotham Book" w:hAnsi="Gotham Book"/>
          <w:sz w:val="20"/>
          <w:szCs w:val="20"/>
        </w:rPr>
        <w:t>Régimen Penal y Aspectos Constitucionales de los delitos relativos al Tráfico y Tenencia de estupefacientes</w:t>
      </w:r>
      <w:proofErr w:type="gramStart"/>
      <w:r>
        <w:rPr>
          <w:rFonts w:ascii="Gotham Book" w:hAnsi="Gotham Book"/>
          <w:sz w:val="20"/>
          <w:szCs w:val="20"/>
        </w:rPr>
        <w:t>.</w:t>
      </w:r>
      <w:r w:rsidRPr="00EE57EE">
        <w:rPr>
          <w:rFonts w:ascii="Gotham Book" w:hAnsi="Gotham Book"/>
          <w:sz w:val="20"/>
          <w:szCs w:val="20"/>
        </w:rPr>
        <w:t>.</w:t>
      </w:r>
      <w:proofErr w:type="gramEnd"/>
      <w:r w:rsidRPr="00EE57EE">
        <w:rPr>
          <w:rFonts w:ascii="Gotham Book" w:hAnsi="Gotham Book"/>
          <w:sz w:val="20"/>
          <w:szCs w:val="20"/>
        </w:rPr>
        <w:t xml:space="preserve"> El principio de Reserva y la figura de tenencia de estupefacientes para consumo personal prevista en el art. 14, 2 parte de la ley 23</w:t>
      </w:r>
      <w:r>
        <w:rPr>
          <w:rFonts w:ascii="Gotham Book" w:hAnsi="Gotham Book"/>
          <w:sz w:val="20"/>
          <w:szCs w:val="20"/>
        </w:rPr>
        <w:t>.</w:t>
      </w:r>
      <w:r w:rsidRPr="00EE57EE">
        <w:rPr>
          <w:rFonts w:ascii="Gotham Book" w:hAnsi="Gotham Book"/>
          <w:sz w:val="20"/>
          <w:szCs w:val="20"/>
        </w:rPr>
        <w:t>737. Nulidades en la prevención policial. Detención ilegal.</w:t>
      </w:r>
      <w:r>
        <w:rPr>
          <w:rFonts w:ascii="Gotham Book" w:hAnsi="Gotham Book"/>
          <w:sz w:val="20"/>
          <w:szCs w:val="20"/>
        </w:rPr>
        <w:t xml:space="preserve"> </w:t>
      </w:r>
      <w:r w:rsidRPr="00EE57EE">
        <w:rPr>
          <w:rFonts w:ascii="Gotham Book" w:hAnsi="Gotham Book"/>
          <w:sz w:val="20"/>
          <w:szCs w:val="20"/>
        </w:rPr>
        <w:t>Aspectos normativos del delito de tenencia de estupefacientes. Antecedentes Nacionales e Internacionales. Modalidades previstas por la norma.</w:t>
      </w:r>
      <w:r>
        <w:rPr>
          <w:rFonts w:ascii="Gotham Book" w:hAnsi="Gotham Book"/>
          <w:sz w:val="20"/>
          <w:szCs w:val="20"/>
        </w:rPr>
        <w:t xml:space="preserve"> </w:t>
      </w:r>
      <w:r w:rsidRPr="00EE57EE">
        <w:rPr>
          <w:rFonts w:ascii="Gotham Book" w:hAnsi="Gotham Book"/>
          <w:sz w:val="20"/>
          <w:szCs w:val="20"/>
        </w:rPr>
        <w:t>Los delitos de tenencia para comercio y comercialización de estupefacientes, Diferencias y Similitudes.</w:t>
      </w:r>
      <w:r>
        <w:rPr>
          <w:rFonts w:ascii="Gotham Book" w:hAnsi="Gotham Book"/>
          <w:sz w:val="20"/>
          <w:szCs w:val="20"/>
        </w:rPr>
        <w:t xml:space="preserve"> </w:t>
      </w:r>
      <w:r w:rsidRPr="00EE57EE">
        <w:rPr>
          <w:rFonts w:ascii="Gotham Book" w:hAnsi="Gotham Book"/>
          <w:sz w:val="20"/>
          <w:szCs w:val="20"/>
        </w:rPr>
        <w:t xml:space="preserve">La </w:t>
      </w:r>
      <w:proofErr w:type="spellStart"/>
      <w:r w:rsidRPr="00EE57EE">
        <w:rPr>
          <w:rFonts w:ascii="Gotham Book" w:hAnsi="Gotham Book"/>
          <w:sz w:val="20"/>
          <w:szCs w:val="20"/>
        </w:rPr>
        <w:t>Narcocriminalidad</w:t>
      </w:r>
      <w:proofErr w:type="spellEnd"/>
      <w:r w:rsidRPr="00EE57EE">
        <w:rPr>
          <w:rFonts w:ascii="Gotham Book" w:hAnsi="Gotham Book"/>
          <w:sz w:val="20"/>
          <w:szCs w:val="20"/>
        </w:rPr>
        <w:t xml:space="preserve"> y los delitos económicos. Delito de Lavado de Activos. Nuevas formas de </w:t>
      </w:r>
      <w:proofErr w:type="spellStart"/>
      <w:r w:rsidRPr="00EE57EE">
        <w:rPr>
          <w:rFonts w:ascii="Gotham Book" w:hAnsi="Gotham Book"/>
          <w:sz w:val="20"/>
          <w:szCs w:val="20"/>
        </w:rPr>
        <w:t>Narcocriminalidad</w:t>
      </w:r>
      <w:proofErr w:type="spellEnd"/>
      <w:r w:rsidRPr="00EE57EE">
        <w:rPr>
          <w:rFonts w:ascii="Gotham Book" w:hAnsi="Gotham Book"/>
          <w:sz w:val="20"/>
          <w:szCs w:val="20"/>
        </w:rPr>
        <w:t xml:space="preserve">. Caso Time </w:t>
      </w:r>
      <w:proofErr w:type="spellStart"/>
      <w:r w:rsidRPr="00EE57EE">
        <w:rPr>
          <w:rFonts w:ascii="Gotham Book" w:hAnsi="Gotham Book"/>
          <w:sz w:val="20"/>
          <w:szCs w:val="20"/>
        </w:rPr>
        <w:t>Warp</w:t>
      </w:r>
      <w:proofErr w:type="spellEnd"/>
      <w:r w:rsidRPr="00EE57EE">
        <w:rPr>
          <w:rFonts w:ascii="Gotham Book" w:hAnsi="Gotham Book"/>
          <w:sz w:val="20"/>
          <w:szCs w:val="20"/>
        </w:rPr>
        <w:t>.</w:t>
      </w:r>
    </w:p>
    <w:p w:rsidR="00D249CC" w:rsidRPr="00EE57EE" w:rsidRDefault="00D249CC" w:rsidP="00D249CC">
      <w:pPr>
        <w:jc w:val="both"/>
        <w:rPr>
          <w:rFonts w:ascii="Gotham Book" w:hAnsi="Gotham Book"/>
          <w:b/>
          <w:sz w:val="20"/>
          <w:szCs w:val="20"/>
        </w:rPr>
      </w:pPr>
      <w:r w:rsidRPr="00EE57EE">
        <w:rPr>
          <w:rFonts w:ascii="Gotham Book" w:hAnsi="Gotham Book"/>
          <w:b/>
          <w:sz w:val="20"/>
          <w:szCs w:val="20"/>
        </w:rPr>
        <w:t xml:space="preserve">Objetivos generales del módulo: </w:t>
      </w:r>
    </w:p>
    <w:p w:rsidR="00D249CC" w:rsidRPr="00EE57EE" w:rsidRDefault="00D249CC" w:rsidP="00D249CC">
      <w:pPr>
        <w:pStyle w:val="Prrafodelista"/>
        <w:numPr>
          <w:ilvl w:val="0"/>
          <w:numId w:val="5"/>
        </w:numPr>
        <w:jc w:val="both"/>
        <w:rPr>
          <w:rFonts w:ascii="Gotham Book" w:hAnsi="Gotham Book"/>
          <w:sz w:val="20"/>
          <w:szCs w:val="20"/>
        </w:rPr>
      </w:pPr>
      <w:r w:rsidRPr="00EE57EE">
        <w:rPr>
          <w:rFonts w:ascii="Gotham Book" w:hAnsi="Gotham Book"/>
          <w:sz w:val="20"/>
          <w:szCs w:val="20"/>
        </w:rPr>
        <w:t>Actualizar conceptos referidos a las problemáticas de consumo a fin de que los operadores judiciales en general, cuenten con información científica cuando se requiera su intervención en casos o situaciones atravesados por esta compleja realidad.</w:t>
      </w:r>
    </w:p>
    <w:p w:rsidR="00D249CC" w:rsidRDefault="00D249CC" w:rsidP="00D249CC">
      <w:pPr>
        <w:jc w:val="both"/>
        <w:rPr>
          <w:rFonts w:ascii="Gotham Book" w:hAnsi="Gotham Book"/>
          <w:b/>
          <w:sz w:val="20"/>
          <w:szCs w:val="20"/>
        </w:rPr>
      </w:pPr>
    </w:p>
    <w:p w:rsidR="00D249CC" w:rsidRPr="00EE57EE" w:rsidRDefault="00D249CC" w:rsidP="00D249CC">
      <w:pPr>
        <w:jc w:val="both"/>
        <w:rPr>
          <w:rFonts w:ascii="Gotham Book" w:hAnsi="Gotham Book"/>
          <w:b/>
          <w:sz w:val="20"/>
          <w:szCs w:val="20"/>
        </w:rPr>
      </w:pPr>
      <w:r w:rsidRPr="00EE57EE">
        <w:rPr>
          <w:rFonts w:ascii="Gotham Book" w:hAnsi="Gotham Book"/>
          <w:b/>
          <w:sz w:val="20"/>
          <w:szCs w:val="20"/>
        </w:rPr>
        <w:t xml:space="preserve">Bibliografía </w:t>
      </w:r>
      <w:r w:rsidR="003F63C7">
        <w:rPr>
          <w:rFonts w:ascii="Gotham Book" w:hAnsi="Gotham Book"/>
          <w:b/>
          <w:sz w:val="20"/>
          <w:szCs w:val="20"/>
        </w:rPr>
        <w:t>Básica</w:t>
      </w:r>
      <w:r w:rsidRPr="00EE57EE">
        <w:rPr>
          <w:rFonts w:ascii="Gotham Book" w:hAnsi="Gotham Book"/>
          <w:b/>
          <w:sz w:val="20"/>
          <w:szCs w:val="20"/>
        </w:rPr>
        <w:t>:</w:t>
      </w:r>
    </w:p>
    <w:p w:rsidR="00D249CC" w:rsidRPr="00A3311B" w:rsidRDefault="00D249CC" w:rsidP="005717B1">
      <w:pPr>
        <w:pStyle w:val="Prrafodelista"/>
        <w:numPr>
          <w:ilvl w:val="0"/>
          <w:numId w:val="8"/>
        </w:numPr>
        <w:jc w:val="both"/>
        <w:rPr>
          <w:rFonts w:ascii="Gotham Book" w:hAnsi="Gotham Book"/>
          <w:sz w:val="20"/>
          <w:szCs w:val="20"/>
        </w:rPr>
      </w:pPr>
      <w:r w:rsidRPr="00A3311B">
        <w:rPr>
          <w:rFonts w:ascii="Gotham Book" w:hAnsi="Gotham Book"/>
          <w:sz w:val="20"/>
          <w:szCs w:val="20"/>
        </w:rPr>
        <w:t>DERECHO PENAL Y EL TRAFICO DE DROGAS" ROBERTO FALCONE,  ED. AD HOC.</w:t>
      </w:r>
    </w:p>
    <w:p w:rsidR="00D249CC" w:rsidRPr="00A3311B" w:rsidRDefault="00D249CC" w:rsidP="005717B1">
      <w:pPr>
        <w:pStyle w:val="Prrafodelista"/>
        <w:numPr>
          <w:ilvl w:val="0"/>
          <w:numId w:val="8"/>
        </w:numPr>
        <w:jc w:val="both"/>
        <w:rPr>
          <w:rFonts w:ascii="Gotham Book" w:hAnsi="Gotham Book"/>
          <w:sz w:val="20"/>
          <w:szCs w:val="20"/>
        </w:rPr>
      </w:pPr>
      <w:r w:rsidRPr="00A3311B">
        <w:rPr>
          <w:rFonts w:ascii="Gotham Book" w:hAnsi="Gotham Book"/>
          <w:sz w:val="20"/>
          <w:szCs w:val="20"/>
        </w:rPr>
        <w:t>DERECHO PROCESAL PENAL TOMO I. "FUNDAMENTOS", CAPITULOS  7 Y 8, ED AD HOC</w:t>
      </w:r>
    </w:p>
    <w:p w:rsidR="00D249CC" w:rsidRPr="00A3311B" w:rsidRDefault="00D249CC" w:rsidP="005717B1">
      <w:pPr>
        <w:pStyle w:val="Prrafodelista"/>
        <w:numPr>
          <w:ilvl w:val="0"/>
          <w:numId w:val="8"/>
        </w:numPr>
        <w:jc w:val="both"/>
        <w:rPr>
          <w:rFonts w:ascii="Gotham Book" w:hAnsi="Gotham Book"/>
          <w:sz w:val="20"/>
          <w:szCs w:val="20"/>
        </w:rPr>
      </w:pPr>
      <w:r w:rsidRPr="00A3311B">
        <w:rPr>
          <w:rFonts w:ascii="Gotham Book" w:hAnsi="Gotham Book"/>
          <w:sz w:val="20"/>
          <w:szCs w:val="20"/>
        </w:rPr>
        <w:t>LOS DELITOS DE TRÁFICO DE ESTUPEFACIENTES" ABEL CRONEJO ED.AD HOC.</w:t>
      </w:r>
    </w:p>
    <w:p w:rsidR="00D249CC" w:rsidRDefault="00D249CC" w:rsidP="00D249CC">
      <w:pPr>
        <w:jc w:val="both"/>
        <w:rPr>
          <w:rFonts w:ascii="Gotham Book" w:hAnsi="Gotham Book"/>
          <w:b/>
          <w:sz w:val="20"/>
          <w:szCs w:val="20"/>
        </w:rPr>
      </w:pPr>
      <w:r w:rsidRPr="00EE57EE">
        <w:rPr>
          <w:rFonts w:ascii="Gotham Book" w:hAnsi="Gotham Book"/>
          <w:b/>
          <w:sz w:val="20"/>
          <w:szCs w:val="20"/>
        </w:rPr>
        <w:t>Bibliografía Recomendada:</w:t>
      </w:r>
    </w:p>
    <w:p w:rsidR="00D249CC" w:rsidRDefault="00D249CC" w:rsidP="005717B1">
      <w:pPr>
        <w:pStyle w:val="Prrafodelista"/>
        <w:numPr>
          <w:ilvl w:val="0"/>
          <w:numId w:val="7"/>
        </w:numPr>
        <w:spacing w:line="360" w:lineRule="auto"/>
        <w:jc w:val="both"/>
        <w:rPr>
          <w:rFonts w:ascii="Gotham Book" w:hAnsi="Gotham Book"/>
          <w:sz w:val="20"/>
          <w:szCs w:val="20"/>
        </w:rPr>
      </w:pPr>
      <w:r w:rsidRPr="00A3311B">
        <w:rPr>
          <w:rFonts w:ascii="Gotham Book" w:hAnsi="Gotham Book"/>
          <w:sz w:val="20"/>
          <w:szCs w:val="20"/>
        </w:rPr>
        <w:t>UNIDAD DE INFORMACIÓN FINANCIERA.</w:t>
      </w:r>
      <w:r>
        <w:rPr>
          <w:rFonts w:ascii="Gotham Book" w:hAnsi="Gotham Book"/>
          <w:sz w:val="20"/>
          <w:szCs w:val="20"/>
        </w:rPr>
        <w:t xml:space="preserve"> </w:t>
      </w:r>
      <w:r w:rsidRPr="00A3311B">
        <w:rPr>
          <w:rFonts w:ascii="Gotham Book" w:hAnsi="Gotham Book"/>
          <w:sz w:val="20"/>
          <w:szCs w:val="20"/>
        </w:rPr>
        <w:t>MINISTERIO DE JUSTICIA Y DERECHOS HUMANOS. INFORME 2015</w:t>
      </w:r>
      <w:r>
        <w:rPr>
          <w:rFonts w:ascii="Gotham Book" w:hAnsi="Gotham Book"/>
          <w:sz w:val="20"/>
          <w:szCs w:val="20"/>
        </w:rPr>
        <w:t>.</w:t>
      </w:r>
    </w:p>
    <w:p w:rsidR="00D249CC" w:rsidRPr="00E953A3" w:rsidRDefault="00D249CC" w:rsidP="005717B1">
      <w:pPr>
        <w:pStyle w:val="Prrafodelista"/>
        <w:numPr>
          <w:ilvl w:val="0"/>
          <w:numId w:val="7"/>
        </w:numPr>
        <w:shd w:val="clear" w:color="auto" w:fill="FFFFFF" w:themeFill="background1"/>
        <w:spacing w:after="90" w:line="360" w:lineRule="auto"/>
        <w:jc w:val="both"/>
        <w:textAlignment w:val="baseline"/>
        <w:outlineLvl w:val="0"/>
        <w:rPr>
          <w:rFonts w:ascii="Gotham Book" w:hAnsi="Gotham Book"/>
          <w:sz w:val="20"/>
          <w:szCs w:val="20"/>
        </w:rPr>
      </w:pPr>
      <w:r w:rsidRPr="00E953A3">
        <w:rPr>
          <w:rFonts w:ascii="Gotham Book" w:hAnsi="Gotham Book"/>
          <w:sz w:val="20"/>
          <w:szCs w:val="20"/>
        </w:rPr>
        <w:t xml:space="preserve">LA TENENCIA DE ESTUPEFACIENTES EN EL DERECHO PENAL ARGENTINO. Roberto </w:t>
      </w:r>
      <w:proofErr w:type="spellStart"/>
      <w:r w:rsidRPr="00E953A3">
        <w:rPr>
          <w:rFonts w:ascii="Gotham Book" w:hAnsi="Gotham Book"/>
          <w:sz w:val="20"/>
          <w:szCs w:val="20"/>
        </w:rPr>
        <w:t>Falcone</w:t>
      </w:r>
      <w:proofErr w:type="spellEnd"/>
      <w:r w:rsidRPr="00216BA7">
        <w:rPr>
          <w:rFonts w:eastAsia="Times New Roman" w:cs="Times New Roman"/>
          <w:kern w:val="36"/>
          <w:sz w:val="20"/>
          <w:szCs w:val="20"/>
          <w:lang w:eastAsia="es-AR"/>
        </w:rPr>
        <w:t>.</w:t>
      </w:r>
      <w:r>
        <w:rPr>
          <w:rFonts w:eastAsia="Times New Roman" w:cs="Times New Roman"/>
          <w:kern w:val="36"/>
          <w:sz w:val="20"/>
          <w:szCs w:val="20"/>
          <w:lang w:eastAsia="es-AR"/>
        </w:rPr>
        <w:t xml:space="preserve"> </w:t>
      </w:r>
      <w:r w:rsidRPr="00E953A3">
        <w:rPr>
          <w:rFonts w:ascii="Gotham Book" w:hAnsi="Gotham Book"/>
          <w:sz w:val="20"/>
          <w:szCs w:val="20"/>
        </w:rPr>
        <w:t xml:space="preserve">Delitos de tráfico de drogas que se </w:t>
      </w:r>
      <w:proofErr w:type="spellStart"/>
      <w:r w:rsidRPr="00E953A3">
        <w:rPr>
          <w:rFonts w:ascii="Gotham Book" w:hAnsi="Gotham Book"/>
          <w:sz w:val="20"/>
          <w:szCs w:val="20"/>
        </w:rPr>
        <w:t>desfederalizan</w:t>
      </w:r>
      <w:proofErr w:type="spellEnd"/>
      <w:r w:rsidRPr="00E953A3">
        <w:rPr>
          <w:rFonts w:ascii="Gotham Book" w:hAnsi="Gotham Book"/>
          <w:sz w:val="20"/>
          <w:szCs w:val="20"/>
        </w:rPr>
        <w:t xml:space="preserve"> (ley 26.052)</w:t>
      </w:r>
    </w:p>
    <w:p w:rsidR="00D249CC" w:rsidRDefault="00D249CC" w:rsidP="005717B1">
      <w:pPr>
        <w:pStyle w:val="Prrafodelista"/>
        <w:numPr>
          <w:ilvl w:val="0"/>
          <w:numId w:val="7"/>
        </w:numPr>
        <w:spacing w:line="360" w:lineRule="auto"/>
        <w:jc w:val="both"/>
        <w:rPr>
          <w:rFonts w:ascii="Gotham Book" w:hAnsi="Gotham Book"/>
          <w:sz w:val="20"/>
          <w:szCs w:val="20"/>
        </w:rPr>
      </w:pPr>
      <w:r w:rsidRPr="00216BA7">
        <w:rPr>
          <w:rFonts w:ascii="Gotham Book" w:hAnsi="Gotham Book"/>
          <w:sz w:val="20"/>
          <w:szCs w:val="20"/>
        </w:rPr>
        <w:t>INFORME ESTADÍSTICO SOBRE NARCOCRIMINALIDAD</w:t>
      </w:r>
      <w:r>
        <w:rPr>
          <w:rFonts w:ascii="Gotham Book" w:hAnsi="Gotham Book"/>
          <w:sz w:val="20"/>
          <w:szCs w:val="20"/>
        </w:rPr>
        <w:t xml:space="preserve">. </w:t>
      </w:r>
      <w:r w:rsidRPr="00216BA7">
        <w:rPr>
          <w:rFonts w:ascii="Gotham Book" w:hAnsi="Gotham Book"/>
          <w:sz w:val="20"/>
          <w:szCs w:val="20"/>
        </w:rPr>
        <w:t>Una aproximación a la persecución penal a través de las causas iniciadas por estupefacientes en el MPF en 2015.</w:t>
      </w:r>
    </w:p>
    <w:p w:rsidR="00BA0028" w:rsidRDefault="00BA0028">
      <w:pPr>
        <w:rPr>
          <w:rFonts w:ascii="Gotham Bold" w:hAnsi="Gotham Bold"/>
          <w:b/>
          <w:color w:val="1F497D" w:themeColor="text2"/>
          <w:sz w:val="20"/>
          <w:szCs w:val="20"/>
        </w:rPr>
      </w:pPr>
      <w:r>
        <w:rPr>
          <w:rFonts w:ascii="Gotham Bold" w:hAnsi="Gotham Bold"/>
          <w:b/>
          <w:color w:val="1F497D" w:themeColor="text2"/>
          <w:sz w:val="20"/>
          <w:szCs w:val="20"/>
        </w:rPr>
        <w:br w:type="page"/>
      </w:r>
    </w:p>
    <w:p w:rsidR="00E56185" w:rsidRDefault="00E56185" w:rsidP="00BF0827">
      <w:pPr>
        <w:jc w:val="both"/>
        <w:rPr>
          <w:rFonts w:ascii="Gotham Bold" w:hAnsi="Gotham Bold"/>
          <w:b/>
          <w:color w:val="1F497D" w:themeColor="text2"/>
          <w:sz w:val="20"/>
          <w:szCs w:val="20"/>
        </w:rPr>
      </w:pPr>
    </w:p>
    <w:p w:rsidR="00BA0028" w:rsidRPr="003F63C7" w:rsidRDefault="003F63C7" w:rsidP="003F63C7">
      <w:pPr>
        <w:jc w:val="both"/>
        <w:rPr>
          <w:rFonts w:ascii="Gotham Book" w:hAnsi="Gotham Book"/>
          <w:b/>
          <w:sz w:val="20"/>
          <w:szCs w:val="20"/>
        </w:rPr>
      </w:pPr>
      <w:proofErr w:type="spellStart"/>
      <w:r w:rsidRPr="00EE57EE">
        <w:rPr>
          <w:rFonts w:ascii="Gotham Book" w:hAnsi="Gotham Book"/>
          <w:sz w:val="20"/>
          <w:szCs w:val="20"/>
        </w:rPr>
        <w:t>Mod</w:t>
      </w:r>
      <w:proofErr w:type="spellEnd"/>
      <w:r w:rsidRPr="00EE57EE">
        <w:rPr>
          <w:rFonts w:ascii="Gotham Book" w:hAnsi="Gotham Book"/>
          <w:sz w:val="20"/>
          <w:szCs w:val="20"/>
        </w:rPr>
        <w:t>. V</w:t>
      </w:r>
      <w:r>
        <w:rPr>
          <w:rFonts w:ascii="Gotham Book" w:hAnsi="Gotham Book"/>
          <w:sz w:val="20"/>
          <w:szCs w:val="20"/>
        </w:rPr>
        <w:t>I</w:t>
      </w:r>
      <w:r w:rsidRPr="00EE57EE">
        <w:rPr>
          <w:rFonts w:ascii="Gotham Book" w:hAnsi="Gotham Book"/>
          <w:sz w:val="20"/>
          <w:szCs w:val="20"/>
        </w:rPr>
        <w:t xml:space="preserve"> </w:t>
      </w:r>
      <w:r w:rsidR="006A36F8" w:rsidRPr="003F63C7">
        <w:rPr>
          <w:rFonts w:ascii="Gotham Book" w:hAnsi="Gotham Book"/>
          <w:b/>
          <w:sz w:val="20"/>
          <w:szCs w:val="20"/>
        </w:rPr>
        <w:t>INVESTIGACIÓN EN MATERIA DE NARCOCRIMINALIDAD</w:t>
      </w:r>
    </w:p>
    <w:p w:rsidR="00BA0028" w:rsidRPr="003F63C7" w:rsidRDefault="00BA0028" w:rsidP="003F63C7">
      <w:pPr>
        <w:jc w:val="both"/>
        <w:rPr>
          <w:rFonts w:ascii="Gotham Book" w:hAnsi="Gotham Book"/>
          <w:b/>
          <w:sz w:val="20"/>
          <w:szCs w:val="20"/>
        </w:rPr>
      </w:pPr>
      <w:r w:rsidRPr="003F63C7">
        <w:rPr>
          <w:rFonts w:ascii="Gotham Book" w:hAnsi="Gotham Book"/>
          <w:b/>
          <w:sz w:val="20"/>
          <w:szCs w:val="20"/>
        </w:rPr>
        <w:t>MARCO REFERENCIA</w:t>
      </w:r>
      <w:r w:rsidR="00685EAC">
        <w:rPr>
          <w:rFonts w:ascii="Gotham Book" w:hAnsi="Gotham Book"/>
          <w:b/>
          <w:sz w:val="20"/>
          <w:szCs w:val="20"/>
        </w:rPr>
        <w:pict>
          <v:rect id="_x0000_i1025" style="width:0;height:1.5pt" o:hralign="center" o:hrstd="t" o:hr="t" fillcolor="#a0a0a0" stroked="f"/>
        </w:pict>
      </w:r>
    </w:p>
    <w:p w:rsidR="00BA0028" w:rsidRPr="006A36F8" w:rsidRDefault="00BA0028" w:rsidP="003F63C7">
      <w:pPr>
        <w:jc w:val="both"/>
        <w:rPr>
          <w:rFonts w:ascii="Gotham Book" w:hAnsi="Gotham Book"/>
          <w:sz w:val="20"/>
          <w:szCs w:val="20"/>
        </w:rPr>
      </w:pPr>
      <w:r w:rsidRPr="006A36F8">
        <w:rPr>
          <w:rFonts w:ascii="Gotham Book" w:hAnsi="Gotham Book"/>
          <w:sz w:val="20"/>
          <w:szCs w:val="20"/>
        </w:rPr>
        <w:t>El Ministerio de Justicia y Derechos Humanos de la Nación, a través de la Subsecretaría de Política Criminal</w:t>
      </w:r>
      <w:r w:rsidRPr="006A36F8">
        <w:rPr>
          <w:rFonts w:ascii="Arial" w:eastAsia="Calibri" w:hAnsi="Arial" w:cs="Arial"/>
          <w:bCs/>
        </w:rPr>
        <w:t xml:space="preserve"> </w:t>
      </w:r>
      <w:r w:rsidRPr="006A36F8">
        <w:rPr>
          <w:rFonts w:ascii="Gotham Book" w:hAnsi="Gotham Book"/>
          <w:sz w:val="20"/>
          <w:szCs w:val="20"/>
        </w:rPr>
        <w:t xml:space="preserve">y  el Programa Nacional de Criminalística, junto al SEDRONAR,  propone llevar a conocimiento de </w:t>
      </w:r>
      <w:r w:rsidR="005E30B0">
        <w:rPr>
          <w:rFonts w:ascii="Gotham Book" w:hAnsi="Gotham Book"/>
          <w:sz w:val="20"/>
          <w:szCs w:val="20"/>
        </w:rPr>
        <w:t>los profesionales del derecho</w:t>
      </w:r>
      <w:r w:rsidRPr="006A36F8">
        <w:rPr>
          <w:rFonts w:ascii="Gotham Book" w:hAnsi="Gotham Book"/>
          <w:sz w:val="20"/>
          <w:szCs w:val="20"/>
        </w:rPr>
        <w:t xml:space="preserve"> una visión integral de las dimensiones y variables existentes en materia de prevención y asistencia en el consumo de estupefacientes</w:t>
      </w:r>
      <w:r w:rsidR="005E30B0">
        <w:rPr>
          <w:rFonts w:ascii="Gotham Book" w:hAnsi="Gotham Book"/>
          <w:sz w:val="20"/>
          <w:szCs w:val="20"/>
        </w:rPr>
        <w:t xml:space="preserve"> y nociones básicas sobre criminalidad organizada</w:t>
      </w:r>
      <w:r w:rsidRPr="006A36F8">
        <w:rPr>
          <w:rFonts w:ascii="Gotham Book" w:hAnsi="Gotham Book"/>
          <w:sz w:val="20"/>
          <w:szCs w:val="20"/>
        </w:rPr>
        <w:t xml:space="preserve">. </w:t>
      </w:r>
    </w:p>
    <w:p w:rsidR="00BA0028" w:rsidRPr="003F63C7" w:rsidRDefault="00BA0028" w:rsidP="003F63C7">
      <w:pPr>
        <w:jc w:val="both"/>
        <w:rPr>
          <w:rFonts w:ascii="Gotham Book" w:hAnsi="Gotham Book"/>
          <w:b/>
          <w:sz w:val="20"/>
          <w:szCs w:val="20"/>
        </w:rPr>
      </w:pPr>
      <w:r w:rsidRPr="003F63C7">
        <w:rPr>
          <w:rFonts w:ascii="Gotham Book" w:hAnsi="Gotham Book"/>
          <w:b/>
          <w:sz w:val="20"/>
          <w:szCs w:val="20"/>
        </w:rPr>
        <w:t>CONTRIBUCIÓN ESPERADA</w:t>
      </w:r>
    </w:p>
    <w:p w:rsidR="00BA0028" w:rsidRPr="003F63C7" w:rsidRDefault="00685EAC" w:rsidP="003F63C7">
      <w:pPr>
        <w:jc w:val="both"/>
        <w:rPr>
          <w:rFonts w:ascii="Gotham Book" w:hAnsi="Gotham Book"/>
          <w:b/>
          <w:sz w:val="20"/>
          <w:szCs w:val="20"/>
        </w:rPr>
      </w:pPr>
      <w:r>
        <w:rPr>
          <w:rFonts w:ascii="Gotham Book" w:hAnsi="Gotham Book"/>
          <w:b/>
          <w:sz w:val="20"/>
          <w:szCs w:val="20"/>
        </w:rPr>
        <w:pict>
          <v:rect id="_x0000_i1026" style="width:0;height:1.5pt" o:hralign="center" o:hrstd="t" o:hr="t" fillcolor="#a0a0a0" stroked="f"/>
        </w:pict>
      </w:r>
    </w:p>
    <w:p w:rsidR="00BA0028" w:rsidRPr="006A36F8" w:rsidRDefault="00BA0028" w:rsidP="003F63C7">
      <w:pPr>
        <w:jc w:val="both"/>
        <w:rPr>
          <w:rFonts w:ascii="Gotham Book" w:hAnsi="Gotham Book"/>
          <w:sz w:val="20"/>
          <w:szCs w:val="20"/>
        </w:rPr>
      </w:pPr>
      <w:r w:rsidRPr="006A36F8">
        <w:rPr>
          <w:rFonts w:ascii="Gotham Book" w:hAnsi="Gotham Book"/>
          <w:sz w:val="20"/>
          <w:szCs w:val="20"/>
        </w:rPr>
        <w:t xml:space="preserve">El Programa Nacional de Criminalística se propone fortalecer las habilidades técnico-prácticas de los operadores judiciales en el uso de herramientas conceptuales para el abordaje del consumo de estupefacientes, tanto en cuanto a prevención como también para la investigación criminal de estos delitos. </w:t>
      </w:r>
    </w:p>
    <w:p w:rsidR="00BA0028" w:rsidRPr="003F63C7" w:rsidRDefault="00BA0028" w:rsidP="003F63C7">
      <w:pPr>
        <w:jc w:val="both"/>
        <w:rPr>
          <w:rFonts w:ascii="Gotham Book" w:hAnsi="Gotham Book"/>
          <w:b/>
          <w:sz w:val="20"/>
          <w:szCs w:val="20"/>
        </w:rPr>
      </w:pPr>
      <w:r w:rsidRPr="003F63C7">
        <w:rPr>
          <w:rFonts w:ascii="Gotham Book" w:hAnsi="Gotham Book"/>
          <w:b/>
          <w:sz w:val="20"/>
          <w:szCs w:val="20"/>
        </w:rPr>
        <w:t>OBJETIVO GENERAL</w:t>
      </w:r>
      <w:r w:rsidR="00685EAC">
        <w:rPr>
          <w:rFonts w:ascii="Gotham Book" w:hAnsi="Gotham Book"/>
          <w:b/>
          <w:sz w:val="20"/>
          <w:szCs w:val="20"/>
        </w:rPr>
        <w:pict>
          <v:rect id="_x0000_i1027" style="width:0;height:1.5pt" o:hralign="center" o:hrstd="t" o:hr="t" fillcolor="#a0a0a0" stroked="f"/>
        </w:pict>
      </w:r>
    </w:p>
    <w:p w:rsidR="00BA0028" w:rsidRPr="006A36F8" w:rsidRDefault="00BA0028" w:rsidP="003F63C7">
      <w:pPr>
        <w:jc w:val="both"/>
        <w:rPr>
          <w:rFonts w:ascii="Gotham Book" w:hAnsi="Gotham Book"/>
          <w:sz w:val="20"/>
          <w:szCs w:val="20"/>
        </w:rPr>
      </w:pPr>
      <w:r w:rsidRPr="006A36F8">
        <w:rPr>
          <w:rFonts w:ascii="Gotham Book" w:hAnsi="Gotham Book"/>
          <w:sz w:val="20"/>
          <w:szCs w:val="20"/>
        </w:rPr>
        <w:t>Que los participantes adquieran una visión integral de las dimensiones y variables existentes en materia de prevención y asistencia en el consumo de estupefacientes, como también herramientas para la investigación de este tipo de delitos.</w:t>
      </w:r>
    </w:p>
    <w:p w:rsidR="00BA0028" w:rsidRPr="003F63C7" w:rsidRDefault="00BA0028" w:rsidP="003F63C7">
      <w:pPr>
        <w:jc w:val="both"/>
        <w:rPr>
          <w:rFonts w:ascii="Gotham Book" w:hAnsi="Gotham Book"/>
          <w:b/>
          <w:sz w:val="20"/>
          <w:szCs w:val="20"/>
        </w:rPr>
      </w:pPr>
      <w:r w:rsidRPr="003F63C7">
        <w:rPr>
          <w:rFonts w:ascii="Gotham Book" w:hAnsi="Gotham Book"/>
          <w:b/>
          <w:sz w:val="20"/>
          <w:szCs w:val="20"/>
        </w:rPr>
        <w:t>PROGRAMA</w:t>
      </w:r>
    </w:p>
    <w:p w:rsidR="00BA0028" w:rsidRPr="006A36F8" w:rsidRDefault="00BA0028" w:rsidP="003F63C7">
      <w:pPr>
        <w:jc w:val="both"/>
        <w:rPr>
          <w:rFonts w:ascii="Gotham Book" w:hAnsi="Gotham Book"/>
          <w:b/>
          <w:sz w:val="20"/>
          <w:szCs w:val="20"/>
        </w:rPr>
      </w:pPr>
      <w:r w:rsidRPr="006A36F8">
        <w:rPr>
          <w:rFonts w:ascii="Gotham Book" w:hAnsi="Gotham Book"/>
          <w:b/>
          <w:sz w:val="20"/>
          <w:szCs w:val="20"/>
        </w:rPr>
        <w:t xml:space="preserve">Módulo I- La </w:t>
      </w:r>
      <w:proofErr w:type="spellStart"/>
      <w:r w:rsidRPr="006A36F8">
        <w:rPr>
          <w:rFonts w:ascii="Gotham Book" w:hAnsi="Gotham Book"/>
          <w:b/>
          <w:sz w:val="20"/>
          <w:szCs w:val="20"/>
        </w:rPr>
        <w:t>narcocriminalidad</w:t>
      </w:r>
      <w:proofErr w:type="spellEnd"/>
      <w:r w:rsidRPr="006A36F8">
        <w:rPr>
          <w:rFonts w:ascii="Gotham Book" w:hAnsi="Gotham Book"/>
          <w:b/>
          <w:sz w:val="20"/>
          <w:szCs w:val="20"/>
        </w:rPr>
        <w:t xml:space="preserve"> como fenómeno de criminalidad compleja</w:t>
      </w:r>
    </w:p>
    <w:p w:rsidR="00BA0028" w:rsidRPr="003F63C7" w:rsidRDefault="00BA0028" w:rsidP="003F63C7">
      <w:pPr>
        <w:jc w:val="both"/>
        <w:rPr>
          <w:rFonts w:ascii="Gotham Book" w:hAnsi="Gotham Book"/>
          <w:b/>
          <w:sz w:val="20"/>
          <w:szCs w:val="20"/>
        </w:rPr>
      </w:pPr>
      <w:r w:rsidRPr="003F63C7">
        <w:rPr>
          <w:rFonts w:ascii="Gotham Book" w:hAnsi="Gotham Book"/>
          <w:b/>
          <w:sz w:val="20"/>
          <w:szCs w:val="20"/>
        </w:rPr>
        <w:t>Objetivos específicos:</w:t>
      </w:r>
    </w:p>
    <w:p w:rsidR="00BA0028" w:rsidRPr="005D3847" w:rsidRDefault="00BA0028" w:rsidP="003F63C7">
      <w:pPr>
        <w:jc w:val="both"/>
        <w:rPr>
          <w:rFonts w:ascii="Gotham Book" w:hAnsi="Gotham Book"/>
          <w:sz w:val="20"/>
          <w:szCs w:val="20"/>
        </w:rPr>
      </w:pPr>
      <w:r w:rsidRPr="005D3847">
        <w:rPr>
          <w:rFonts w:ascii="Gotham Book" w:hAnsi="Gotham Book"/>
          <w:sz w:val="20"/>
          <w:szCs w:val="20"/>
        </w:rPr>
        <w:t xml:space="preserve">Que los participantes conozcan qué es la </w:t>
      </w:r>
      <w:proofErr w:type="spellStart"/>
      <w:r w:rsidRPr="005D3847">
        <w:rPr>
          <w:rFonts w:ascii="Gotham Book" w:hAnsi="Gotham Book"/>
          <w:sz w:val="20"/>
          <w:szCs w:val="20"/>
        </w:rPr>
        <w:t>narcocriminalidad</w:t>
      </w:r>
      <w:proofErr w:type="spellEnd"/>
      <w:r w:rsidRPr="005D3847">
        <w:rPr>
          <w:rFonts w:ascii="Gotham Book" w:hAnsi="Gotham Book"/>
          <w:sz w:val="20"/>
          <w:szCs w:val="20"/>
        </w:rPr>
        <w:t>,</w:t>
      </w:r>
    </w:p>
    <w:p w:rsidR="00BA0028" w:rsidRPr="005D3847" w:rsidRDefault="00BA0028" w:rsidP="003F63C7">
      <w:pPr>
        <w:jc w:val="both"/>
        <w:rPr>
          <w:rFonts w:ascii="Gotham Book" w:hAnsi="Gotham Book"/>
          <w:sz w:val="20"/>
          <w:szCs w:val="20"/>
        </w:rPr>
      </w:pPr>
      <w:r w:rsidRPr="005D3847">
        <w:rPr>
          <w:rFonts w:ascii="Gotham Book" w:hAnsi="Gotham Book"/>
          <w:sz w:val="20"/>
          <w:szCs w:val="20"/>
        </w:rPr>
        <w:t xml:space="preserve">Que los participantes comprendan la complejidad de los mercados locales, regionales e internacionales </w:t>
      </w:r>
      <w:r w:rsidR="003F63C7" w:rsidRPr="005D3847">
        <w:rPr>
          <w:rFonts w:ascii="Gotham Book" w:hAnsi="Gotham Book"/>
          <w:sz w:val="20"/>
          <w:szCs w:val="20"/>
        </w:rPr>
        <w:t>y v</w:t>
      </w:r>
      <w:r w:rsidRPr="005D3847">
        <w:rPr>
          <w:rFonts w:ascii="Gotham Book" w:hAnsi="Gotham Book"/>
          <w:sz w:val="20"/>
          <w:szCs w:val="20"/>
        </w:rPr>
        <w:t xml:space="preserve">isualicen las dificultades que el investigador de delitos digitales afronta y las formas de afrontarlas. </w:t>
      </w:r>
    </w:p>
    <w:p w:rsidR="00BA0028" w:rsidRPr="003F63C7" w:rsidRDefault="00BA0028" w:rsidP="003F63C7">
      <w:pPr>
        <w:jc w:val="both"/>
        <w:rPr>
          <w:rFonts w:ascii="Gotham Book" w:hAnsi="Gotham Book"/>
          <w:b/>
          <w:sz w:val="20"/>
          <w:szCs w:val="20"/>
        </w:rPr>
      </w:pPr>
      <w:r w:rsidRPr="003F63C7">
        <w:rPr>
          <w:rFonts w:ascii="Gotham Book" w:hAnsi="Gotham Book"/>
          <w:b/>
          <w:sz w:val="20"/>
          <w:szCs w:val="20"/>
        </w:rPr>
        <w:t>Contenidos</w:t>
      </w:r>
    </w:p>
    <w:p w:rsidR="00BA0028" w:rsidRPr="005D3847" w:rsidRDefault="00BA0028" w:rsidP="005717B1">
      <w:pPr>
        <w:pStyle w:val="Prrafodelista"/>
        <w:numPr>
          <w:ilvl w:val="0"/>
          <w:numId w:val="23"/>
        </w:numPr>
        <w:jc w:val="both"/>
        <w:rPr>
          <w:rFonts w:ascii="Gotham Book" w:hAnsi="Gotham Book"/>
          <w:sz w:val="20"/>
          <w:szCs w:val="20"/>
        </w:rPr>
      </w:pPr>
      <w:r w:rsidRPr="005D3847">
        <w:rPr>
          <w:rFonts w:ascii="Gotham Book" w:hAnsi="Gotham Book"/>
          <w:sz w:val="20"/>
          <w:szCs w:val="20"/>
        </w:rPr>
        <w:t>Convenciones del tráfico ilícito.</w:t>
      </w:r>
    </w:p>
    <w:p w:rsidR="00BA0028" w:rsidRPr="005D3847" w:rsidRDefault="00BA0028" w:rsidP="005717B1">
      <w:pPr>
        <w:pStyle w:val="Prrafodelista"/>
        <w:numPr>
          <w:ilvl w:val="0"/>
          <w:numId w:val="23"/>
        </w:numPr>
        <w:jc w:val="both"/>
        <w:rPr>
          <w:rFonts w:ascii="Gotham Book" w:hAnsi="Gotham Book"/>
          <w:sz w:val="20"/>
          <w:szCs w:val="20"/>
        </w:rPr>
      </w:pPr>
      <w:r w:rsidRPr="005D3847">
        <w:rPr>
          <w:rFonts w:ascii="Gotham Book" w:hAnsi="Gotham Book"/>
          <w:sz w:val="20"/>
          <w:szCs w:val="20"/>
        </w:rPr>
        <w:t>Crimen Organizado</w:t>
      </w:r>
    </w:p>
    <w:p w:rsidR="00BA0028" w:rsidRPr="005D3847" w:rsidRDefault="00BA0028" w:rsidP="005717B1">
      <w:pPr>
        <w:pStyle w:val="Prrafodelista"/>
        <w:numPr>
          <w:ilvl w:val="0"/>
          <w:numId w:val="23"/>
        </w:numPr>
        <w:jc w:val="both"/>
        <w:rPr>
          <w:rFonts w:ascii="Gotham Book" w:hAnsi="Gotham Book"/>
          <w:sz w:val="20"/>
          <w:szCs w:val="20"/>
        </w:rPr>
      </w:pPr>
      <w:r w:rsidRPr="005D3847">
        <w:rPr>
          <w:rFonts w:ascii="Gotham Book" w:hAnsi="Gotham Book"/>
          <w:sz w:val="20"/>
          <w:szCs w:val="20"/>
        </w:rPr>
        <w:t>Descripción de los mercados locales, regionales e internacionales</w:t>
      </w:r>
    </w:p>
    <w:p w:rsidR="00BA0028" w:rsidRPr="003F63C7" w:rsidRDefault="00BA0028" w:rsidP="003F63C7">
      <w:pPr>
        <w:jc w:val="both"/>
        <w:rPr>
          <w:rFonts w:ascii="Gotham Book" w:hAnsi="Gotham Book"/>
          <w:b/>
          <w:sz w:val="20"/>
          <w:szCs w:val="20"/>
        </w:rPr>
      </w:pPr>
      <w:r w:rsidRPr="003F63C7">
        <w:rPr>
          <w:rFonts w:ascii="Gotham Book" w:hAnsi="Gotham Book"/>
          <w:b/>
          <w:sz w:val="20"/>
          <w:szCs w:val="20"/>
        </w:rPr>
        <w:t xml:space="preserve">Módulo II.- La persecución penal en materia de </w:t>
      </w:r>
      <w:proofErr w:type="spellStart"/>
      <w:r w:rsidRPr="003F63C7">
        <w:rPr>
          <w:rFonts w:ascii="Gotham Book" w:hAnsi="Gotham Book"/>
          <w:b/>
          <w:sz w:val="20"/>
          <w:szCs w:val="20"/>
        </w:rPr>
        <w:t>narcocriminalidad</w:t>
      </w:r>
      <w:proofErr w:type="spellEnd"/>
      <w:r w:rsidRPr="003F63C7">
        <w:rPr>
          <w:rFonts w:ascii="Gotham Book" w:hAnsi="Gotham Book"/>
          <w:b/>
          <w:sz w:val="20"/>
          <w:szCs w:val="20"/>
        </w:rPr>
        <w:t xml:space="preserve"> </w:t>
      </w:r>
    </w:p>
    <w:p w:rsidR="00BA0028" w:rsidRPr="003F63C7" w:rsidRDefault="00BA0028" w:rsidP="003F63C7">
      <w:pPr>
        <w:jc w:val="both"/>
        <w:rPr>
          <w:rFonts w:ascii="Gotham Book" w:hAnsi="Gotham Book"/>
          <w:b/>
          <w:sz w:val="20"/>
          <w:szCs w:val="20"/>
        </w:rPr>
      </w:pPr>
      <w:r w:rsidRPr="003F63C7">
        <w:rPr>
          <w:rFonts w:ascii="Gotham Book" w:hAnsi="Gotham Book"/>
          <w:b/>
          <w:sz w:val="20"/>
          <w:szCs w:val="20"/>
        </w:rPr>
        <w:t>Objetivo específico:</w:t>
      </w:r>
    </w:p>
    <w:p w:rsidR="00BA0028" w:rsidRPr="005D3847" w:rsidRDefault="00BA0028" w:rsidP="003F63C7">
      <w:pPr>
        <w:jc w:val="both"/>
        <w:rPr>
          <w:rFonts w:ascii="Gotham Book" w:hAnsi="Gotham Book"/>
          <w:sz w:val="20"/>
          <w:szCs w:val="20"/>
        </w:rPr>
      </w:pPr>
      <w:r w:rsidRPr="005D3847">
        <w:rPr>
          <w:rFonts w:ascii="Gotham Book" w:hAnsi="Gotham Book"/>
          <w:sz w:val="20"/>
          <w:szCs w:val="20"/>
        </w:rPr>
        <w:t>Que los participantes conozcan sobre estrategias y análisis de casos en materia penal. ,</w:t>
      </w:r>
    </w:p>
    <w:p w:rsidR="002045FE" w:rsidRDefault="002045FE" w:rsidP="003F63C7">
      <w:pPr>
        <w:jc w:val="both"/>
        <w:rPr>
          <w:rFonts w:ascii="Gotham Book" w:hAnsi="Gotham Book"/>
          <w:b/>
          <w:sz w:val="20"/>
          <w:szCs w:val="20"/>
        </w:rPr>
      </w:pPr>
    </w:p>
    <w:p w:rsidR="00BA0028" w:rsidRPr="003F63C7" w:rsidRDefault="00BA0028" w:rsidP="003F63C7">
      <w:pPr>
        <w:jc w:val="both"/>
        <w:rPr>
          <w:rFonts w:ascii="Gotham Book" w:hAnsi="Gotham Book"/>
          <w:b/>
          <w:sz w:val="20"/>
          <w:szCs w:val="20"/>
        </w:rPr>
      </w:pPr>
      <w:r w:rsidRPr="003F63C7">
        <w:rPr>
          <w:rFonts w:ascii="Gotham Book" w:hAnsi="Gotham Book"/>
          <w:b/>
          <w:sz w:val="20"/>
          <w:szCs w:val="20"/>
        </w:rPr>
        <w:t>Contenidos</w:t>
      </w:r>
      <w:r w:rsidR="003F63C7">
        <w:rPr>
          <w:rFonts w:ascii="Gotham Book" w:hAnsi="Gotham Book"/>
          <w:b/>
          <w:sz w:val="20"/>
          <w:szCs w:val="20"/>
        </w:rPr>
        <w:t>:</w:t>
      </w:r>
    </w:p>
    <w:p w:rsidR="00BA0028" w:rsidRPr="003F63C7" w:rsidRDefault="00BA0028" w:rsidP="005717B1">
      <w:pPr>
        <w:pStyle w:val="Prrafodelista"/>
        <w:numPr>
          <w:ilvl w:val="0"/>
          <w:numId w:val="22"/>
        </w:numPr>
        <w:jc w:val="both"/>
        <w:rPr>
          <w:rFonts w:ascii="Gotham Book" w:hAnsi="Gotham Book"/>
          <w:b/>
          <w:sz w:val="20"/>
          <w:szCs w:val="20"/>
        </w:rPr>
      </w:pPr>
      <w:r w:rsidRPr="003F63C7">
        <w:rPr>
          <w:rFonts w:ascii="Gotham Book" w:hAnsi="Gotham Book"/>
          <w:b/>
          <w:sz w:val="20"/>
          <w:szCs w:val="20"/>
        </w:rPr>
        <w:t xml:space="preserve">Estrategias de intervención. </w:t>
      </w:r>
    </w:p>
    <w:p w:rsidR="00BA0028" w:rsidRPr="003F63C7" w:rsidRDefault="00BA0028" w:rsidP="005717B1">
      <w:pPr>
        <w:pStyle w:val="Prrafodelista"/>
        <w:numPr>
          <w:ilvl w:val="0"/>
          <w:numId w:val="22"/>
        </w:numPr>
        <w:jc w:val="both"/>
        <w:rPr>
          <w:rFonts w:ascii="Gotham Book" w:hAnsi="Gotham Book"/>
          <w:b/>
          <w:sz w:val="20"/>
          <w:szCs w:val="20"/>
        </w:rPr>
      </w:pPr>
      <w:r w:rsidRPr="003F63C7">
        <w:rPr>
          <w:rFonts w:ascii="Gotham Book" w:hAnsi="Gotham Book"/>
          <w:b/>
          <w:sz w:val="20"/>
          <w:szCs w:val="20"/>
        </w:rPr>
        <w:t>Análisis de casos</w:t>
      </w:r>
    </w:p>
    <w:p w:rsidR="00BA0028" w:rsidRPr="003F63C7" w:rsidRDefault="00BA0028" w:rsidP="005717B1">
      <w:pPr>
        <w:pStyle w:val="Prrafodelista"/>
        <w:numPr>
          <w:ilvl w:val="0"/>
          <w:numId w:val="22"/>
        </w:numPr>
        <w:jc w:val="both"/>
        <w:rPr>
          <w:rFonts w:ascii="Gotham Book" w:hAnsi="Gotham Book"/>
          <w:b/>
          <w:sz w:val="20"/>
          <w:szCs w:val="20"/>
        </w:rPr>
      </w:pPr>
      <w:r w:rsidRPr="003F63C7">
        <w:rPr>
          <w:rFonts w:ascii="Gotham Book" w:hAnsi="Gotham Book"/>
          <w:b/>
          <w:sz w:val="20"/>
          <w:szCs w:val="20"/>
        </w:rPr>
        <w:t>Articulación entre los Ministerios Públicos:</w:t>
      </w:r>
    </w:p>
    <w:p w:rsidR="00BA0028" w:rsidRPr="003F63C7" w:rsidRDefault="00BA0028" w:rsidP="005717B1">
      <w:pPr>
        <w:pStyle w:val="Prrafodelista"/>
        <w:numPr>
          <w:ilvl w:val="0"/>
          <w:numId w:val="22"/>
        </w:numPr>
        <w:jc w:val="both"/>
        <w:rPr>
          <w:rFonts w:ascii="Gotham Book" w:hAnsi="Gotham Book"/>
          <w:b/>
          <w:sz w:val="20"/>
          <w:szCs w:val="20"/>
        </w:rPr>
      </w:pPr>
      <w:r w:rsidRPr="003F63C7">
        <w:rPr>
          <w:rFonts w:ascii="Gotham Book" w:hAnsi="Gotham Book"/>
          <w:b/>
          <w:sz w:val="20"/>
          <w:szCs w:val="20"/>
        </w:rPr>
        <w:lastRenderedPageBreak/>
        <w:t xml:space="preserve">Ley de </w:t>
      </w:r>
      <w:proofErr w:type="spellStart"/>
      <w:r w:rsidRPr="003F63C7">
        <w:rPr>
          <w:rFonts w:ascii="Gotham Book" w:hAnsi="Gotham Book"/>
          <w:b/>
          <w:sz w:val="20"/>
          <w:szCs w:val="20"/>
        </w:rPr>
        <w:t>desfederalización</w:t>
      </w:r>
      <w:proofErr w:type="spellEnd"/>
    </w:p>
    <w:p w:rsidR="00BA0028" w:rsidRPr="003F63C7" w:rsidRDefault="00BA0028" w:rsidP="003F63C7">
      <w:pPr>
        <w:jc w:val="both"/>
        <w:rPr>
          <w:rFonts w:ascii="Gotham Book" w:hAnsi="Gotham Book"/>
          <w:b/>
          <w:sz w:val="20"/>
          <w:szCs w:val="20"/>
        </w:rPr>
      </w:pPr>
      <w:r w:rsidRPr="003F63C7">
        <w:rPr>
          <w:rFonts w:ascii="Gotham Book" w:hAnsi="Gotham Book"/>
          <w:b/>
          <w:sz w:val="20"/>
          <w:szCs w:val="20"/>
        </w:rPr>
        <w:t xml:space="preserve">Módulo III.- L Técnicas de investigación en materia de </w:t>
      </w:r>
      <w:proofErr w:type="spellStart"/>
      <w:r w:rsidRPr="003F63C7">
        <w:rPr>
          <w:rFonts w:ascii="Gotham Book" w:hAnsi="Gotham Book"/>
          <w:b/>
          <w:sz w:val="20"/>
          <w:szCs w:val="20"/>
        </w:rPr>
        <w:t>narcocriminalidad</w:t>
      </w:r>
      <w:proofErr w:type="spellEnd"/>
    </w:p>
    <w:p w:rsidR="00BA0028" w:rsidRPr="003F63C7" w:rsidRDefault="00BA0028" w:rsidP="003F63C7">
      <w:pPr>
        <w:jc w:val="both"/>
        <w:rPr>
          <w:rFonts w:ascii="Gotham Book" w:hAnsi="Gotham Book"/>
          <w:b/>
          <w:sz w:val="20"/>
          <w:szCs w:val="20"/>
        </w:rPr>
      </w:pPr>
      <w:r w:rsidRPr="003F63C7">
        <w:rPr>
          <w:rFonts w:ascii="Gotham Book" w:hAnsi="Gotham Book"/>
          <w:b/>
          <w:sz w:val="20"/>
          <w:szCs w:val="20"/>
        </w:rPr>
        <w:t>Objetivo específico</w:t>
      </w:r>
      <w:r w:rsidR="003F63C7">
        <w:rPr>
          <w:rFonts w:ascii="Gotham Book" w:hAnsi="Gotham Book"/>
          <w:b/>
          <w:sz w:val="20"/>
          <w:szCs w:val="20"/>
        </w:rPr>
        <w:t>:</w:t>
      </w:r>
    </w:p>
    <w:p w:rsidR="00BA0028" w:rsidRPr="005D3847" w:rsidRDefault="00BA0028" w:rsidP="003F63C7">
      <w:pPr>
        <w:jc w:val="both"/>
        <w:rPr>
          <w:rFonts w:ascii="Gotham Book" w:hAnsi="Gotham Book"/>
          <w:sz w:val="20"/>
          <w:szCs w:val="20"/>
        </w:rPr>
      </w:pPr>
      <w:r w:rsidRPr="005D3847">
        <w:rPr>
          <w:rFonts w:ascii="Gotham Book" w:hAnsi="Gotham Book"/>
          <w:sz w:val="20"/>
          <w:szCs w:val="20"/>
        </w:rPr>
        <w:t>Que los participantes conozcan las técnicas de investigación y los métodos previstos en Código Procesal Penal de la Nación.</w:t>
      </w:r>
    </w:p>
    <w:p w:rsidR="00BA0028" w:rsidRPr="003F63C7" w:rsidRDefault="00BA0028" w:rsidP="003F63C7">
      <w:pPr>
        <w:jc w:val="both"/>
        <w:rPr>
          <w:rFonts w:ascii="Gotham Book" w:hAnsi="Gotham Book"/>
          <w:b/>
          <w:sz w:val="20"/>
          <w:szCs w:val="20"/>
        </w:rPr>
      </w:pPr>
      <w:r w:rsidRPr="003F63C7">
        <w:rPr>
          <w:rFonts w:ascii="Gotham Book" w:hAnsi="Gotham Book"/>
          <w:b/>
          <w:sz w:val="20"/>
          <w:szCs w:val="20"/>
        </w:rPr>
        <w:t>Contenidos</w:t>
      </w:r>
      <w:r w:rsidR="005D3847">
        <w:rPr>
          <w:rFonts w:ascii="Gotham Book" w:hAnsi="Gotham Book"/>
          <w:b/>
          <w:sz w:val="20"/>
          <w:szCs w:val="20"/>
        </w:rPr>
        <w:t>:</w:t>
      </w:r>
    </w:p>
    <w:p w:rsidR="00BA0028" w:rsidRPr="003F63C7" w:rsidRDefault="00BA0028" w:rsidP="005717B1">
      <w:pPr>
        <w:pStyle w:val="Prrafodelista"/>
        <w:numPr>
          <w:ilvl w:val="0"/>
          <w:numId w:val="21"/>
        </w:numPr>
        <w:jc w:val="both"/>
        <w:rPr>
          <w:rFonts w:ascii="Gotham Book" w:hAnsi="Gotham Book"/>
          <w:b/>
          <w:sz w:val="20"/>
          <w:szCs w:val="20"/>
        </w:rPr>
      </w:pPr>
      <w:r w:rsidRPr="003F63C7">
        <w:rPr>
          <w:rFonts w:ascii="Gotham Book" w:hAnsi="Gotham Book"/>
          <w:b/>
          <w:sz w:val="20"/>
          <w:szCs w:val="20"/>
        </w:rPr>
        <w:t xml:space="preserve">Arrepentido y técnicas especiales previstas en la ley 27.319: </w:t>
      </w:r>
    </w:p>
    <w:p w:rsidR="00BA0028" w:rsidRPr="003F63C7" w:rsidRDefault="00BA0028" w:rsidP="005717B1">
      <w:pPr>
        <w:pStyle w:val="Prrafodelista"/>
        <w:numPr>
          <w:ilvl w:val="0"/>
          <w:numId w:val="21"/>
        </w:numPr>
        <w:jc w:val="both"/>
        <w:rPr>
          <w:rFonts w:ascii="Gotham Book" w:hAnsi="Gotham Book"/>
          <w:b/>
          <w:sz w:val="20"/>
          <w:szCs w:val="20"/>
        </w:rPr>
      </w:pPr>
      <w:r w:rsidRPr="003F63C7">
        <w:rPr>
          <w:rFonts w:ascii="Gotham Book" w:hAnsi="Gotham Book"/>
          <w:b/>
          <w:sz w:val="20"/>
          <w:szCs w:val="20"/>
        </w:rPr>
        <w:t xml:space="preserve">Agente encubierto, agente revelador, informante, entrega vigilada, prórroga de jurisdicción </w:t>
      </w:r>
    </w:p>
    <w:p w:rsidR="00BA0028" w:rsidRPr="003F63C7" w:rsidRDefault="00BA0028" w:rsidP="005717B1">
      <w:pPr>
        <w:pStyle w:val="Prrafodelista"/>
        <w:numPr>
          <w:ilvl w:val="0"/>
          <w:numId w:val="21"/>
        </w:numPr>
        <w:jc w:val="both"/>
        <w:rPr>
          <w:rFonts w:ascii="Gotham Book" w:hAnsi="Gotham Book"/>
          <w:b/>
          <w:sz w:val="20"/>
          <w:szCs w:val="20"/>
        </w:rPr>
      </w:pPr>
      <w:r w:rsidRPr="003F63C7">
        <w:rPr>
          <w:rFonts w:ascii="Gotham Book" w:hAnsi="Gotham Book"/>
          <w:b/>
          <w:sz w:val="20"/>
          <w:szCs w:val="20"/>
        </w:rPr>
        <w:t xml:space="preserve">Reserva de identidad. </w:t>
      </w:r>
    </w:p>
    <w:p w:rsidR="00BA0028" w:rsidRPr="003F63C7" w:rsidRDefault="00BA0028" w:rsidP="005717B1">
      <w:pPr>
        <w:pStyle w:val="Prrafodelista"/>
        <w:numPr>
          <w:ilvl w:val="0"/>
          <w:numId w:val="21"/>
        </w:numPr>
        <w:jc w:val="both"/>
        <w:rPr>
          <w:rFonts w:ascii="Gotham Book" w:hAnsi="Gotham Book"/>
          <w:b/>
          <w:sz w:val="20"/>
          <w:szCs w:val="20"/>
        </w:rPr>
      </w:pPr>
      <w:r w:rsidRPr="003F63C7">
        <w:rPr>
          <w:rFonts w:ascii="Gotham Book" w:hAnsi="Gotham Book"/>
          <w:b/>
          <w:sz w:val="20"/>
          <w:szCs w:val="20"/>
        </w:rPr>
        <w:t xml:space="preserve">Análisis de casos. </w:t>
      </w:r>
    </w:p>
    <w:p w:rsidR="00BA0028" w:rsidRPr="003F63C7" w:rsidRDefault="00BA0028" w:rsidP="005717B1">
      <w:pPr>
        <w:pStyle w:val="Prrafodelista"/>
        <w:numPr>
          <w:ilvl w:val="0"/>
          <w:numId w:val="21"/>
        </w:numPr>
        <w:jc w:val="both"/>
        <w:rPr>
          <w:rFonts w:ascii="Gotham Book" w:hAnsi="Gotham Book"/>
          <w:b/>
          <w:sz w:val="20"/>
          <w:szCs w:val="20"/>
        </w:rPr>
      </w:pPr>
      <w:r w:rsidRPr="003F63C7">
        <w:rPr>
          <w:rFonts w:ascii="Gotham Book" w:hAnsi="Gotham Book"/>
          <w:b/>
          <w:sz w:val="20"/>
          <w:szCs w:val="20"/>
        </w:rPr>
        <w:t>Investigación patrimonial</w:t>
      </w:r>
    </w:p>
    <w:p w:rsidR="00BA0028" w:rsidRPr="003F63C7" w:rsidRDefault="00BA0028" w:rsidP="005717B1">
      <w:pPr>
        <w:pStyle w:val="Prrafodelista"/>
        <w:numPr>
          <w:ilvl w:val="0"/>
          <w:numId w:val="21"/>
        </w:numPr>
        <w:jc w:val="both"/>
        <w:rPr>
          <w:rFonts w:ascii="Arial" w:hAnsi="Arial" w:cs="Arial"/>
          <w:lang w:val="es-MX"/>
        </w:rPr>
      </w:pPr>
      <w:r w:rsidRPr="003F63C7">
        <w:rPr>
          <w:rFonts w:ascii="Gotham Book" w:hAnsi="Gotham Book"/>
          <w:b/>
          <w:sz w:val="20"/>
          <w:szCs w:val="20"/>
        </w:rPr>
        <w:t>Persecución del desvío de p</w:t>
      </w:r>
      <w:r w:rsidRPr="003F63C7">
        <w:rPr>
          <w:rFonts w:ascii="Arial" w:hAnsi="Arial" w:cs="Arial"/>
          <w:bCs/>
        </w:rPr>
        <w:t>recursores químicos y sustancias de corte.</w:t>
      </w:r>
    </w:p>
    <w:p w:rsidR="006A36F8" w:rsidRDefault="006A36F8" w:rsidP="003F63C7">
      <w:pPr>
        <w:rPr>
          <w:rFonts w:ascii="Gotham Book" w:hAnsi="Gotham Book"/>
          <w:b/>
          <w:bCs/>
          <w:sz w:val="20"/>
          <w:szCs w:val="20"/>
        </w:rPr>
      </w:pPr>
    </w:p>
    <w:p w:rsidR="003F63C7" w:rsidRDefault="003F63C7" w:rsidP="003F63C7">
      <w:pPr>
        <w:rPr>
          <w:rFonts w:ascii="Gotham Book" w:hAnsi="Gotham Book"/>
          <w:b/>
          <w:bCs/>
          <w:sz w:val="20"/>
          <w:szCs w:val="20"/>
        </w:rPr>
      </w:pPr>
      <w:r>
        <w:rPr>
          <w:rFonts w:ascii="Gotham Book" w:hAnsi="Gotham Book"/>
          <w:b/>
          <w:bCs/>
          <w:sz w:val="20"/>
          <w:szCs w:val="20"/>
        </w:rPr>
        <w:t>Bibliografía básica:</w:t>
      </w:r>
    </w:p>
    <w:p w:rsidR="003F63C7" w:rsidRDefault="003F63C7" w:rsidP="005717B1">
      <w:pPr>
        <w:pStyle w:val="Prrafodelista"/>
        <w:numPr>
          <w:ilvl w:val="0"/>
          <w:numId w:val="24"/>
        </w:numPr>
        <w:jc w:val="both"/>
        <w:rPr>
          <w:rFonts w:ascii="Gotham Book" w:hAnsi="Gotham Book"/>
          <w:sz w:val="20"/>
          <w:szCs w:val="20"/>
        </w:rPr>
      </w:pPr>
      <w:r>
        <w:rPr>
          <w:rFonts w:ascii="Gotham Book" w:hAnsi="Gotham Book"/>
          <w:sz w:val="20"/>
          <w:szCs w:val="20"/>
        </w:rPr>
        <w:t xml:space="preserve">DERECHO PENAL Y TRAFICO DE DROGAS, </w:t>
      </w:r>
      <w:proofErr w:type="spellStart"/>
      <w:r>
        <w:rPr>
          <w:rFonts w:ascii="Gotham Book" w:hAnsi="Gotham Book"/>
          <w:sz w:val="20"/>
          <w:szCs w:val="20"/>
        </w:rPr>
        <w:t>Falcone</w:t>
      </w:r>
      <w:proofErr w:type="spellEnd"/>
      <w:r>
        <w:rPr>
          <w:rFonts w:ascii="Gotham Book" w:hAnsi="Gotham Book"/>
          <w:sz w:val="20"/>
          <w:szCs w:val="20"/>
        </w:rPr>
        <w:t xml:space="preserve">, Roberto A., </w:t>
      </w:r>
      <w:proofErr w:type="spellStart"/>
      <w:r>
        <w:rPr>
          <w:rFonts w:ascii="Gotham Book" w:hAnsi="Gotham Book"/>
          <w:sz w:val="20"/>
          <w:szCs w:val="20"/>
        </w:rPr>
        <w:t>Conti</w:t>
      </w:r>
      <w:proofErr w:type="spellEnd"/>
      <w:r>
        <w:rPr>
          <w:rFonts w:ascii="Gotham Book" w:hAnsi="Gotham Book"/>
          <w:sz w:val="20"/>
          <w:szCs w:val="20"/>
        </w:rPr>
        <w:t xml:space="preserve">, Néstor J., y </w:t>
      </w:r>
      <w:proofErr w:type="spellStart"/>
      <w:r>
        <w:rPr>
          <w:rFonts w:ascii="Gotham Book" w:hAnsi="Gotham Book"/>
          <w:sz w:val="20"/>
          <w:szCs w:val="20"/>
        </w:rPr>
        <w:t>Simaz</w:t>
      </w:r>
      <w:proofErr w:type="spellEnd"/>
      <w:r>
        <w:rPr>
          <w:rFonts w:ascii="Gotham Book" w:hAnsi="Gotham Book"/>
          <w:sz w:val="20"/>
          <w:szCs w:val="20"/>
        </w:rPr>
        <w:t>, Alexis L, Editorial Ad-Hoc, 2011</w:t>
      </w:r>
    </w:p>
    <w:p w:rsidR="003F63C7" w:rsidRDefault="003F63C7" w:rsidP="005717B1">
      <w:pPr>
        <w:pStyle w:val="Prrafodelista"/>
        <w:numPr>
          <w:ilvl w:val="0"/>
          <w:numId w:val="24"/>
        </w:numPr>
        <w:jc w:val="both"/>
        <w:rPr>
          <w:rFonts w:ascii="Gotham Book" w:hAnsi="Gotham Book"/>
          <w:sz w:val="20"/>
          <w:szCs w:val="20"/>
        </w:rPr>
      </w:pPr>
      <w:r>
        <w:rPr>
          <w:rFonts w:ascii="Gotham Book" w:hAnsi="Gotham Book"/>
          <w:sz w:val="20"/>
          <w:szCs w:val="20"/>
        </w:rPr>
        <w:t xml:space="preserve">CODIGO PENAL Y NORMAS COMPLEMENTARIAS. ANALISIS DOCTRINAL Y JURISPRUDENCIAL. TOMOS 14A Y 14 </w:t>
      </w:r>
      <w:proofErr w:type="gramStart"/>
      <w:r>
        <w:rPr>
          <w:rFonts w:ascii="Gotham Book" w:hAnsi="Gotham Book"/>
          <w:sz w:val="20"/>
          <w:szCs w:val="20"/>
        </w:rPr>
        <w:t>B ,</w:t>
      </w:r>
      <w:proofErr w:type="gramEnd"/>
      <w:r>
        <w:rPr>
          <w:rFonts w:ascii="Gotham Book" w:hAnsi="Gotham Book"/>
          <w:sz w:val="20"/>
          <w:szCs w:val="20"/>
        </w:rPr>
        <w:t xml:space="preserve"> </w:t>
      </w:r>
      <w:proofErr w:type="spellStart"/>
      <w:r>
        <w:rPr>
          <w:rFonts w:ascii="Gotham Book" w:hAnsi="Gotham Book"/>
          <w:sz w:val="20"/>
          <w:szCs w:val="20"/>
        </w:rPr>
        <w:t>Baigún</w:t>
      </w:r>
      <w:proofErr w:type="spellEnd"/>
      <w:r>
        <w:rPr>
          <w:rFonts w:ascii="Gotham Book" w:hAnsi="Gotham Book"/>
          <w:sz w:val="20"/>
          <w:szCs w:val="20"/>
        </w:rPr>
        <w:t xml:space="preserve"> David y </w:t>
      </w:r>
      <w:proofErr w:type="spellStart"/>
      <w:r>
        <w:rPr>
          <w:rFonts w:ascii="Gotham Book" w:hAnsi="Gotham Book"/>
          <w:sz w:val="20"/>
          <w:szCs w:val="20"/>
        </w:rPr>
        <w:t>Zaffaroni</w:t>
      </w:r>
      <w:proofErr w:type="spellEnd"/>
      <w:r>
        <w:rPr>
          <w:rFonts w:ascii="Gotham Book" w:hAnsi="Gotham Book"/>
          <w:sz w:val="20"/>
          <w:szCs w:val="20"/>
        </w:rPr>
        <w:t>, Eugenio Raúl, Ed Hammurabi, 2014.</w:t>
      </w:r>
    </w:p>
    <w:p w:rsidR="003F63C7" w:rsidRDefault="003F63C7" w:rsidP="005717B1">
      <w:pPr>
        <w:pStyle w:val="Prrafodelista"/>
        <w:numPr>
          <w:ilvl w:val="0"/>
          <w:numId w:val="24"/>
        </w:numPr>
        <w:jc w:val="both"/>
        <w:rPr>
          <w:rFonts w:ascii="Cambria" w:hAnsi="Cambria"/>
          <w:color w:val="1F497D"/>
        </w:rPr>
      </w:pPr>
      <w:r>
        <w:rPr>
          <w:rFonts w:ascii="Gotham Book" w:hAnsi="Gotham Book"/>
          <w:sz w:val="20"/>
          <w:szCs w:val="20"/>
        </w:rPr>
        <w:t xml:space="preserve">ESTUPEFACIENTES Y PRECURSORES QUIMICOS, </w:t>
      </w:r>
      <w:proofErr w:type="spellStart"/>
      <w:r>
        <w:rPr>
          <w:rFonts w:ascii="Gotham Book" w:hAnsi="Gotham Book"/>
          <w:sz w:val="20"/>
          <w:szCs w:val="20"/>
        </w:rPr>
        <w:t>Donzelli</w:t>
      </w:r>
      <w:proofErr w:type="spellEnd"/>
      <w:r>
        <w:rPr>
          <w:rFonts w:ascii="Gotham Book" w:hAnsi="Gotham Book"/>
          <w:sz w:val="20"/>
          <w:szCs w:val="20"/>
        </w:rPr>
        <w:t>, Mariano Leandro, Ed Hammurabi, 2016</w:t>
      </w:r>
      <w:r>
        <w:rPr>
          <w:rFonts w:ascii="Cambria" w:hAnsi="Cambria"/>
          <w:color w:val="1F497D"/>
        </w:rPr>
        <w:t>.</w:t>
      </w:r>
    </w:p>
    <w:p w:rsidR="003F63C7" w:rsidRDefault="003F63C7" w:rsidP="005717B1">
      <w:pPr>
        <w:pStyle w:val="Prrafodelista"/>
        <w:numPr>
          <w:ilvl w:val="0"/>
          <w:numId w:val="24"/>
        </w:numPr>
        <w:jc w:val="both"/>
        <w:rPr>
          <w:rFonts w:ascii="Cambria" w:hAnsi="Cambria"/>
          <w:color w:val="1F497D"/>
        </w:rPr>
      </w:pPr>
      <w:r>
        <w:rPr>
          <w:rFonts w:ascii="Gotham Book" w:hAnsi="Gotham Book"/>
          <w:sz w:val="20"/>
          <w:szCs w:val="20"/>
        </w:rPr>
        <w:t xml:space="preserve">TENDENCIAS Y DESAFIOS DEL CRIMEN ORGANIZADO EN LATINOAMERICA, Saín Marcelo F. y Rodríguez </w:t>
      </w:r>
      <w:proofErr w:type="spellStart"/>
      <w:r>
        <w:rPr>
          <w:rFonts w:ascii="Gotham Book" w:hAnsi="Gotham Book"/>
          <w:sz w:val="20"/>
          <w:szCs w:val="20"/>
        </w:rPr>
        <w:t>Gamez</w:t>
      </w:r>
      <w:proofErr w:type="spellEnd"/>
      <w:r>
        <w:rPr>
          <w:rFonts w:ascii="Gotham Book" w:hAnsi="Gotham Book"/>
          <w:sz w:val="20"/>
          <w:szCs w:val="20"/>
        </w:rPr>
        <w:t>, Nicolás, Universidad Metropolitana para la Educación y El Trabajo, 2015.</w:t>
      </w:r>
    </w:p>
    <w:p w:rsidR="003F63C7" w:rsidRDefault="003F63C7" w:rsidP="006A36F8">
      <w:pPr>
        <w:jc w:val="both"/>
        <w:rPr>
          <w:rFonts w:ascii="Calibri" w:hAnsi="Calibri"/>
        </w:rPr>
      </w:pPr>
      <w:r>
        <w:rPr>
          <w:rFonts w:ascii="Gotham Book" w:hAnsi="Gotham Book"/>
          <w:b/>
          <w:bCs/>
          <w:sz w:val="20"/>
          <w:szCs w:val="20"/>
        </w:rPr>
        <w:t>Bibliografía Recomendada:</w:t>
      </w:r>
    </w:p>
    <w:p w:rsidR="003F63C7" w:rsidRDefault="003F63C7" w:rsidP="005717B1">
      <w:pPr>
        <w:pStyle w:val="Prrafodelista"/>
        <w:numPr>
          <w:ilvl w:val="0"/>
          <w:numId w:val="24"/>
        </w:numPr>
        <w:jc w:val="both"/>
        <w:rPr>
          <w:rFonts w:ascii="Gotham Book" w:hAnsi="Gotham Book"/>
          <w:sz w:val="20"/>
          <w:szCs w:val="20"/>
        </w:rPr>
      </w:pPr>
      <w:r>
        <w:rPr>
          <w:rFonts w:ascii="Gotham Book" w:hAnsi="Gotham Book"/>
          <w:sz w:val="20"/>
          <w:szCs w:val="20"/>
        </w:rPr>
        <w:t xml:space="preserve">TRAFICO DE ESTUPEFACIENTES. LEY 23.737, </w:t>
      </w:r>
      <w:proofErr w:type="spellStart"/>
      <w:r>
        <w:rPr>
          <w:rFonts w:ascii="Gotham Book" w:hAnsi="Gotham Book"/>
          <w:sz w:val="20"/>
          <w:szCs w:val="20"/>
        </w:rPr>
        <w:t>Laje</w:t>
      </w:r>
      <w:proofErr w:type="spellEnd"/>
      <w:r>
        <w:rPr>
          <w:rFonts w:ascii="Gotham Book" w:hAnsi="Gotham Book"/>
          <w:sz w:val="20"/>
          <w:szCs w:val="20"/>
        </w:rPr>
        <w:t xml:space="preserve"> Anaya, Justo, </w:t>
      </w:r>
      <w:proofErr w:type="spellStart"/>
      <w:r>
        <w:rPr>
          <w:rFonts w:ascii="Gotham Book" w:hAnsi="Gotham Book"/>
          <w:sz w:val="20"/>
          <w:szCs w:val="20"/>
        </w:rPr>
        <w:t>Alveroni</w:t>
      </w:r>
      <w:proofErr w:type="spellEnd"/>
      <w:r>
        <w:rPr>
          <w:rFonts w:ascii="Gotham Book" w:hAnsi="Gotham Book"/>
          <w:sz w:val="20"/>
          <w:szCs w:val="20"/>
        </w:rPr>
        <w:t xml:space="preserve"> Ediciones, 2011.</w:t>
      </w:r>
    </w:p>
    <w:p w:rsidR="003F63C7" w:rsidRDefault="003F63C7" w:rsidP="005717B1">
      <w:pPr>
        <w:pStyle w:val="Prrafodelista"/>
        <w:numPr>
          <w:ilvl w:val="0"/>
          <w:numId w:val="24"/>
        </w:numPr>
        <w:jc w:val="both"/>
        <w:rPr>
          <w:rFonts w:ascii="Gotham Book" w:hAnsi="Gotham Book"/>
          <w:sz w:val="20"/>
          <w:szCs w:val="20"/>
        </w:rPr>
      </w:pPr>
      <w:r>
        <w:rPr>
          <w:rFonts w:ascii="Gotham Book" w:hAnsi="Gotham Book"/>
          <w:sz w:val="20"/>
          <w:szCs w:val="20"/>
        </w:rPr>
        <w:t xml:space="preserve">FUERO DE LUCHA CONTRA EL NARCOTRAFICO: INVESTIGACION Y REPRESION PROVINCIAL DE DROGAS, </w:t>
      </w:r>
      <w:proofErr w:type="spellStart"/>
      <w:r>
        <w:rPr>
          <w:rFonts w:ascii="Gotham Book" w:hAnsi="Gotham Book"/>
          <w:sz w:val="20"/>
          <w:szCs w:val="20"/>
        </w:rPr>
        <w:t>Hairabedián</w:t>
      </w:r>
      <w:proofErr w:type="spellEnd"/>
      <w:r>
        <w:rPr>
          <w:rFonts w:ascii="Gotham Book" w:hAnsi="Gotham Book"/>
          <w:sz w:val="20"/>
          <w:szCs w:val="20"/>
        </w:rPr>
        <w:t xml:space="preserve">, Maximiliano (Dir.), </w:t>
      </w:r>
      <w:proofErr w:type="spellStart"/>
      <w:r>
        <w:rPr>
          <w:rFonts w:ascii="Gotham Book" w:hAnsi="Gotham Book"/>
          <w:sz w:val="20"/>
          <w:szCs w:val="20"/>
        </w:rPr>
        <w:t>Alveroni</w:t>
      </w:r>
      <w:proofErr w:type="spellEnd"/>
      <w:r>
        <w:rPr>
          <w:rFonts w:ascii="Gotham Book" w:hAnsi="Gotham Book"/>
          <w:sz w:val="20"/>
          <w:szCs w:val="20"/>
        </w:rPr>
        <w:t>, 2014</w:t>
      </w:r>
    </w:p>
    <w:p w:rsidR="003F63C7" w:rsidRDefault="003F63C7" w:rsidP="005717B1">
      <w:pPr>
        <w:pStyle w:val="Prrafodelista"/>
        <w:numPr>
          <w:ilvl w:val="0"/>
          <w:numId w:val="24"/>
        </w:numPr>
        <w:jc w:val="both"/>
        <w:rPr>
          <w:rFonts w:ascii="Gotham Book" w:hAnsi="Gotham Book"/>
          <w:sz w:val="20"/>
          <w:szCs w:val="20"/>
        </w:rPr>
      </w:pPr>
      <w:r>
        <w:rPr>
          <w:rFonts w:ascii="Gotham Book" w:hAnsi="Gotham Book"/>
          <w:sz w:val="20"/>
          <w:szCs w:val="20"/>
        </w:rPr>
        <w:t xml:space="preserve">TRAFICO DE ESTUPEFACIENTES, </w:t>
      </w:r>
      <w:proofErr w:type="spellStart"/>
      <w:r>
        <w:rPr>
          <w:rFonts w:ascii="Gotham Book" w:hAnsi="Gotham Book"/>
          <w:sz w:val="20"/>
          <w:szCs w:val="20"/>
        </w:rPr>
        <w:t>Bavio</w:t>
      </w:r>
      <w:proofErr w:type="spellEnd"/>
      <w:r>
        <w:rPr>
          <w:rFonts w:ascii="Gotham Book" w:hAnsi="Gotham Book"/>
          <w:sz w:val="20"/>
          <w:szCs w:val="20"/>
        </w:rPr>
        <w:t xml:space="preserve">, Julio Leonardo, </w:t>
      </w:r>
      <w:proofErr w:type="spellStart"/>
      <w:r>
        <w:rPr>
          <w:rFonts w:ascii="Gotham Book" w:hAnsi="Gotham Book"/>
          <w:sz w:val="20"/>
          <w:szCs w:val="20"/>
        </w:rPr>
        <w:t>Astrea</w:t>
      </w:r>
      <w:proofErr w:type="spellEnd"/>
      <w:r>
        <w:rPr>
          <w:rFonts w:ascii="Gotham Book" w:hAnsi="Gotham Book"/>
          <w:sz w:val="20"/>
          <w:szCs w:val="20"/>
        </w:rPr>
        <w:t xml:space="preserve"> 2014.</w:t>
      </w:r>
    </w:p>
    <w:p w:rsidR="003F63C7" w:rsidRDefault="003F63C7" w:rsidP="005717B1">
      <w:pPr>
        <w:pStyle w:val="Prrafodelista"/>
        <w:numPr>
          <w:ilvl w:val="0"/>
          <w:numId w:val="24"/>
        </w:numPr>
        <w:jc w:val="both"/>
        <w:rPr>
          <w:rFonts w:ascii="Arial" w:hAnsi="Arial" w:cs="Arial"/>
          <w:lang w:val="es-MX"/>
        </w:rPr>
      </w:pPr>
      <w:r>
        <w:rPr>
          <w:rFonts w:ascii="Gotham Book" w:hAnsi="Gotham Book"/>
          <w:sz w:val="20"/>
          <w:szCs w:val="20"/>
        </w:rPr>
        <w:t xml:space="preserve">ESTUPEFACIENTES (3ERA ED), Cornejo, Abel, </w:t>
      </w:r>
      <w:proofErr w:type="spellStart"/>
      <w:r>
        <w:rPr>
          <w:rFonts w:ascii="Gotham Book" w:hAnsi="Gotham Book"/>
          <w:sz w:val="20"/>
          <w:szCs w:val="20"/>
        </w:rPr>
        <w:t>Rubinzal</w:t>
      </w:r>
      <w:proofErr w:type="spellEnd"/>
      <w:r>
        <w:rPr>
          <w:rFonts w:ascii="Gotham Book" w:hAnsi="Gotham Book"/>
          <w:sz w:val="20"/>
          <w:szCs w:val="20"/>
        </w:rPr>
        <w:t xml:space="preserve"> – </w:t>
      </w:r>
      <w:proofErr w:type="spellStart"/>
      <w:r>
        <w:rPr>
          <w:rFonts w:ascii="Gotham Book" w:hAnsi="Gotham Book"/>
          <w:sz w:val="20"/>
          <w:szCs w:val="20"/>
        </w:rPr>
        <w:t>Culzoni</w:t>
      </w:r>
      <w:proofErr w:type="spellEnd"/>
      <w:r>
        <w:rPr>
          <w:rFonts w:ascii="Gotham Book" w:hAnsi="Gotham Book"/>
          <w:sz w:val="20"/>
          <w:szCs w:val="20"/>
        </w:rPr>
        <w:t xml:space="preserve"> 2014</w:t>
      </w:r>
      <w:proofErr w:type="gramStart"/>
      <w:r>
        <w:rPr>
          <w:rFonts w:ascii="Gotham Book" w:hAnsi="Gotham Book"/>
          <w:sz w:val="20"/>
          <w:szCs w:val="20"/>
        </w:rPr>
        <w:t>..</w:t>
      </w:r>
      <w:proofErr w:type="gramEnd"/>
      <w:r>
        <w:rPr>
          <w:rFonts w:ascii="Arial" w:hAnsi="Arial" w:cs="Arial"/>
          <w:lang w:val="es-MX"/>
        </w:rPr>
        <w:t xml:space="preserve"> </w:t>
      </w:r>
      <w:r>
        <w:rPr>
          <w:rFonts w:ascii="Arial" w:hAnsi="Arial" w:cs="Arial"/>
          <w:lang w:val="es-MX"/>
        </w:rPr>
        <w:br w:type="page"/>
      </w:r>
    </w:p>
    <w:p w:rsidR="003F63C7" w:rsidRPr="003F63C7" w:rsidRDefault="003F63C7" w:rsidP="003F63C7">
      <w:pPr>
        <w:pBdr>
          <w:top w:val="nil"/>
          <w:left w:val="nil"/>
          <w:bottom w:val="nil"/>
          <w:right w:val="nil"/>
          <w:between w:val="nil"/>
          <w:bar w:val="nil"/>
        </w:pBdr>
        <w:spacing w:after="0" w:line="240" w:lineRule="auto"/>
        <w:ind w:left="419"/>
        <w:jc w:val="both"/>
        <w:rPr>
          <w:rFonts w:ascii="Arial" w:hAnsi="Arial" w:cs="Arial"/>
          <w:lang w:val="es-MX"/>
        </w:rPr>
      </w:pPr>
    </w:p>
    <w:p w:rsidR="00D51CFD" w:rsidRPr="00EE57EE" w:rsidRDefault="00BC3188" w:rsidP="003F63C7">
      <w:pPr>
        <w:jc w:val="both"/>
        <w:rPr>
          <w:rFonts w:ascii="Gotham Book" w:hAnsi="Gotham Book"/>
          <w:sz w:val="20"/>
          <w:szCs w:val="20"/>
        </w:rPr>
      </w:pPr>
      <w:r w:rsidRPr="0056373B">
        <w:rPr>
          <w:rFonts w:ascii="Gotham Bold" w:hAnsi="Gotham Bold"/>
          <w:b/>
          <w:color w:val="1F497D" w:themeColor="text2"/>
          <w:sz w:val="20"/>
          <w:szCs w:val="20"/>
        </w:rPr>
        <w:t>F</w:t>
      </w:r>
      <w:r w:rsidR="00D51CFD" w:rsidRPr="00EE57EE">
        <w:rPr>
          <w:rFonts w:ascii="Gotham Book" w:hAnsi="Gotham Book"/>
          <w:sz w:val="20"/>
          <w:szCs w:val="20"/>
        </w:rPr>
        <w:tab/>
      </w:r>
      <w:r w:rsidR="00D51CFD" w:rsidRPr="00EE57EE">
        <w:rPr>
          <w:rFonts w:ascii="Gotham Book" w:hAnsi="Gotham Book"/>
          <w:b/>
          <w:sz w:val="20"/>
          <w:szCs w:val="20"/>
        </w:rPr>
        <w:t>REQUISITOS DE APROBACIÓN.</w:t>
      </w:r>
    </w:p>
    <w:p w:rsidR="00D51CFD" w:rsidRPr="00532AFD" w:rsidRDefault="00D51CFD" w:rsidP="009273A3">
      <w:pPr>
        <w:pStyle w:val="Prrafodelista"/>
        <w:numPr>
          <w:ilvl w:val="0"/>
          <w:numId w:val="3"/>
        </w:numPr>
        <w:jc w:val="both"/>
        <w:rPr>
          <w:rFonts w:ascii="Gotham Book" w:hAnsi="Gotham Book"/>
          <w:b/>
          <w:sz w:val="20"/>
          <w:szCs w:val="20"/>
        </w:rPr>
      </w:pPr>
      <w:r w:rsidRPr="00532AFD">
        <w:rPr>
          <w:rFonts w:ascii="Gotham Book" w:hAnsi="Gotham Book"/>
          <w:b/>
          <w:sz w:val="20"/>
          <w:szCs w:val="20"/>
        </w:rPr>
        <w:t>Cantidad de horas y duración del curso.</w:t>
      </w:r>
    </w:p>
    <w:p w:rsidR="00D51CFD" w:rsidRPr="00EE57EE" w:rsidRDefault="00D51CFD" w:rsidP="00BF0827">
      <w:pPr>
        <w:jc w:val="both"/>
        <w:rPr>
          <w:rFonts w:ascii="Gotham Book" w:hAnsi="Gotham Book"/>
          <w:sz w:val="20"/>
          <w:szCs w:val="20"/>
        </w:rPr>
      </w:pPr>
      <w:r w:rsidRPr="00EE57EE">
        <w:rPr>
          <w:rFonts w:ascii="Gotham Book" w:hAnsi="Gotham Book"/>
          <w:sz w:val="20"/>
          <w:szCs w:val="20"/>
        </w:rPr>
        <w:t xml:space="preserve">El curso cuenta con un total de </w:t>
      </w:r>
      <w:r w:rsidR="003F63C7">
        <w:rPr>
          <w:rFonts w:ascii="Gotham Book" w:hAnsi="Gotham Book"/>
          <w:sz w:val="20"/>
          <w:szCs w:val="20"/>
        </w:rPr>
        <w:t>30</w:t>
      </w:r>
      <w:r w:rsidRPr="00EE57EE">
        <w:rPr>
          <w:rFonts w:ascii="Gotham Book" w:hAnsi="Gotham Book"/>
          <w:sz w:val="20"/>
          <w:szCs w:val="20"/>
        </w:rPr>
        <w:t xml:space="preserve"> horas reloj, distribuidos de la siguiente manera:</w:t>
      </w:r>
    </w:p>
    <w:p w:rsidR="00D51CFD" w:rsidRPr="00EE57EE" w:rsidRDefault="00D51CFD" w:rsidP="00BF0827">
      <w:pPr>
        <w:jc w:val="both"/>
        <w:rPr>
          <w:rFonts w:ascii="Gotham Book" w:hAnsi="Gotham Book"/>
          <w:sz w:val="20"/>
          <w:szCs w:val="20"/>
        </w:rPr>
      </w:pPr>
      <w:r w:rsidRPr="00EE57EE">
        <w:rPr>
          <w:rFonts w:ascii="Gotham Book" w:hAnsi="Gotham Book"/>
          <w:sz w:val="20"/>
          <w:szCs w:val="20"/>
        </w:rPr>
        <w:t xml:space="preserve">Cada módulo está conformado por </w:t>
      </w:r>
      <w:r w:rsidR="003F63C7">
        <w:rPr>
          <w:rFonts w:ascii="Gotham Book" w:hAnsi="Gotham Book"/>
          <w:sz w:val="20"/>
          <w:szCs w:val="20"/>
        </w:rPr>
        <w:t>cinco (5)</w:t>
      </w:r>
      <w:r w:rsidRPr="00EE57EE">
        <w:rPr>
          <w:rFonts w:ascii="Gotham Book" w:hAnsi="Gotham Book"/>
          <w:sz w:val="20"/>
          <w:szCs w:val="20"/>
        </w:rPr>
        <w:t xml:space="preserve"> horas presenciales. Se presume una lectura adicional de material bibliográfico recomendado, con 6/8 horas de duración.</w:t>
      </w:r>
    </w:p>
    <w:p w:rsidR="00D51CFD" w:rsidRPr="00532AFD" w:rsidRDefault="00D51CFD" w:rsidP="009273A3">
      <w:pPr>
        <w:pStyle w:val="Prrafodelista"/>
        <w:numPr>
          <w:ilvl w:val="0"/>
          <w:numId w:val="3"/>
        </w:numPr>
        <w:jc w:val="both"/>
        <w:rPr>
          <w:rFonts w:ascii="Gotham Book" w:hAnsi="Gotham Book"/>
          <w:b/>
          <w:sz w:val="20"/>
          <w:szCs w:val="20"/>
        </w:rPr>
      </w:pPr>
      <w:r w:rsidRPr="00532AFD">
        <w:rPr>
          <w:rFonts w:ascii="Gotham Book" w:hAnsi="Gotham Book"/>
          <w:b/>
          <w:sz w:val="20"/>
          <w:szCs w:val="20"/>
        </w:rPr>
        <w:t>Asistencia.</w:t>
      </w:r>
    </w:p>
    <w:p w:rsidR="00D51CFD" w:rsidRPr="00EE57EE" w:rsidRDefault="00D51CFD" w:rsidP="00BF0827">
      <w:pPr>
        <w:jc w:val="both"/>
        <w:rPr>
          <w:rFonts w:ascii="Gotham Book" w:hAnsi="Gotham Book"/>
          <w:sz w:val="20"/>
          <w:szCs w:val="20"/>
        </w:rPr>
      </w:pPr>
      <w:r w:rsidRPr="00EE57EE">
        <w:rPr>
          <w:rFonts w:ascii="Gotham Book" w:hAnsi="Gotham Book"/>
          <w:sz w:val="20"/>
          <w:szCs w:val="20"/>
        </w:rPr>
        <w:t xml:space="preserve">Para la acreditación del curso, se exigirá a los participantes una asistencia no menor al 75% de las clases dictadas. Aquel cursante que </w:t>
      </w:r>
      <w:r w:rsidR="005E30B0">
        <w:rPr>
          <w:rFonts w:ascii="Gotham Book" w:hAnsi="Gotham Book"/>
          <w:sz w:val="20"/>
          <w:szCs w:val="20"/>
        </w:rPr>
        <w:t xml:space="preserve">se </w:t>
      </w:r>
      <w:r w:rsidRPr="00EE57EE">
        <w:rPr>
          <w:rFonts w:ascii="Gotham Book" w:hAnsi="Gotham Book"/>
          <w:sz w:val="20"/>
          <w:szCs w:val="20"/>
        </w:rPr>
        <w:t xml:space="preserve">hubiera </w:t>
      </w:r>
      <w:r w:rsidR="005E30B0">
        <w:rPr>
          <w:rFonts w:ascii="Gotham Book" w:hAnsi="Gotham Book"/>
          <w:sz w:val="20"/>
          <w:szCs w:val="20"/>
        </w:rPr>
        <w:t>encontrado ausente</w:t>
      </w:r>
      <w:r w:rsidRPr="00EE57EE">
        <w:rPr>
          <w:rFonts w:ascii="Gotham Book" w:hAnsi="Gotham Book"/>
          <w:sz w:val="20"/>
          <w:szCs w:val="20"/>
        </w:rPr>
        <w:t xml:space="preserve"> </w:t>
      </w:r>
      <w:proofErr w:type="spellStart"/>
      <w:r w:rsidR="005E30B0">
        <w:rPr>
          <w:rFonts w:ascii="Gotham Book" w:hAnsi="Gotham Book"/>
          <w:sz w:val="20"/>
          <w:szCs w:val="20"/>
        </w:rPr>
        <w:t>e</w:t>
      </w:r>
      <w:proofErr w:type="spellEnd"/>
      <w:r w:rsidRPr="00EE57EE">
        <w:rPr>
          <w:rFonts w:ascii="Gotham Book" w:hAnsi="Gotham Book"/>
          <w:sz w:val="20"/>
          <w:szCs w:val="20"/>
        </w:rPr>
        <w:t xml:space="preserve"> una de las clases, deberá efectuar un trabajo escrito en base a una consigna relativa a la temática del módulo en que se produjera la inasistencia.</w:t>
      </w:r>
    </w:p>
    <w:p w:rsidR="006839C5" w:rsidRPr="00EE57EE" w:rsidRDefault="00D51CFD" w:rsidP="00BF0827">
      <w:pPr>
        <w:jc w:val="both"/>
        <w:rPr>
          <w:rFonts w:ascii="Gotham Book" w:hAnsi="Gotham Book"/>
          <w:sz w:val="20"/>
          <w:szCs w:val="20"/>
        </w:rPr>
      </w:pPr>
      <w:r w:rsidRPr="00EE57EE">
        <w:rPr>
          <w:rFonts w:ascii="Gotham Book" w:hAnsi="Gotham Book"/>
          <w:sz w:val="20"/>
          <w:szCs w:val="20"/>
        </w:rPr>
        <w:t>En caso de no asistir al ejercicio final integrador, se procederá de forma análoga a lo establecido para el caso de inasistencia a alguno de los módulos, debiendo cumplimentarse la entrega de un trabajo final a partir de una consigna que comprenderá el análisis de conceptos y dispositivos abordados durante la totalidad de los módulos.</w:t>
      </w:r>
    </w:p>
    <w:p w:rsidR="00D51CFD" w:rsidRPr="00EE57EE" w:rsidRDefault="00D51CFD" w:rsidP="00BF0827">
      <w:pPr>
        <w:jc w:val="both"/>
        <w:rPr>
          <w:rFonts w:ascii="Gotham Book" w:hAnsi="Gotham Book"/>
          <w:sz w:val="20"/>
          <w:szCs w:val="20"/>
        </w:rPr>
      </w:pPr>
      <w:r w:rsidRPr="00EE57EE">
        <w:rPr>
          <w:rFonts w:ascii="Gotham Book" w:hAnsi="Gotham Book"/>
          <w:sz w:val="20"/>
          <w:szCs w:val="20"/>
        </w:rPr>
        <w:tab/>
      </w:r>
      <w:r w:rsidRPr="00EE57EE">
        <w:rPr>
          <w:rFonts w:ascii="Gotham Book" w:hAnsi="Gotham Book"/>
          <w:b/>
          <w:sz w:val="20"/>
          <w:szCs w:val="20"/>
        </w:rPr>
        <w:t>ACREDITACIÓN DEL CURSO</w:t>
      </w:r>
      <w:r w:rsidRPr="00EE57EE">
        <w:rPr>
          <w:rFonts w:ascii="Gotham Book" w:hAnsi="Gotham Book"/>
          <w:sz w:val="20"/>
          <w:szCs w:val="20"/>
        </w:rPr>
        <w:t>.</w:t>
      </w:r>
    </w:p>
    <w:p w:rsidR="001D4000" w:rsidRDefault="00D51CFD" w:rsidP="00BF0827">
      <w:pPr>
        <w:jc w:val="both"/>
        <w:rPr>
          <w:rFonts w:ascii="Gotham Book" w:hAnsi="Gotham Book"/>
          <w:sz w:val="20"/>
          <w:szCs w:val="20"/>
        </w:rPr>
      </w:pPr>
      <w:r w:rsidRPr="00EE57EE">
        <w:rPr>
          <w:rFonts w:ascii="Gotham Book" w:hAnsi="Gotham Book"/>
          <w:sz w:val="20"/>
          <w:szCs w:val="20"/>
        </w:rPr>
        <w:t>Quienes constaten asistencia regular en el curso recibirán un certificado de asistencia que acreditará la realizació</w:t>
      </w:r>
      <w:bookmarkStart w:id="0" w:name="_GoBack"/>
      <w:bookmarkEnd w:id="0"/>
      <w:r w:rsidRPr="00EE57EE">
        <w:rPr>
          <w:rFonts w:ascii="Gotham Book" w:hAnsi="Gotham Book"/>
          <w:sz w:val="20"/>
          <w:szCs w:val="20"/>
        </w:rPr>
        <w:t xml:space="preserve">n de las “Jornadas de Capacitación en Políticas sobre Drogas y Problemáticas del Consumo” expedido por la </w:t>
      </w:r>
      <w:proofErr w:type="spellStart"/>
      <w:r w:rsidRPr="00EE57EE">
        <w:rPr>
          <w:rFonts w:ascii="Gotham Book" w:hAnsi="Gotham Book"/>
          <w:sz w:val="20"/>
          <w:szCs w:val="20"/>
        </w:rPr>
        <w:t>Sedronar</w:t>
      </w:r>
      <w:proofErr w:type="spellEnd"/>
      <w:r w:rsidRPr="00EE57EE">
        <w:rPr>
          <w:rFonts w:ascii="Gotham Book" w:hAnsi="Gotham Book"/>
          <w:sz w:val="20"/>
          <w:szCs w:val="20"/>
        </w:rPr>
        <w:t xml:space="preserve">. </w:t>
      </w:r>
    </w:p>
    <w:p w:rsidR="00D51CFD" w:rsidRPr="00EE57EE" w:rsidRDefault="00D51CFD" w:rsidP="00BF0827">
      <w:pPr>
        <w:jc w:val="both"/>
        <w:rPr>
          <w:rFonts w:ascii="Gotham Book" w:hAnsi="Gotham Book"/>
          <w:sz w:val="20"/>
          <w:szCs w:val="20"/>
        </w:rPr>
      </w:pPr>
      <w:r w:rsidRPr="00EE57EE">
        <w:rPr>
          <w:rFonts w:ascii="Gotham Book" w:hAnsi="Gotham Book"/>
          <w:sz w:val="20"/>
          <w:szCs w:val="20"/>
        </w:rPr>
        <w:t> </w:t>
      </w:r>
    </w:p>
    <w:p w:rsidR="001D372A" w:rsidRDefault="002E0825" w:rsidP="00073929">
      <w:pPr>
        <w:rPr>
          <w:rFonts w:ascii="Gotham Book" w:hAnsi="Gotham Book"/>
          <w:sz w:val="20"/>
          <w:szCs w:val="20"/>
        </w:rPr>
      </w:pPr>
      <w:r w:rsidRPr="00EE57EE">
        <w:rPr>
          <w:rFonts w:ascii="Gotham Book" w:hAnsi="Gotham Book"/>
          <w:sz w:val="20"/>
          <w:szCs w:val="20"/>
        </w:rPr>
        <w:br w:type="page"/>
      </w:r>
    </w:p>
    <w:p w:rsidR="00D365B2" w:rsidRPr="00EE57EE" w:rsidRDefault="00B32A7D" w:rsidP="00D365B2">
      <w:pPr>
        <w:spacing w:before="600"/>
        <w:jc w:val="both"/>
        <w:rPr>
          <w:rFonts w:ascii="Gotham Book" w:hAnsi="Gotham Book"/>
          <w:sz w:val="20"/>
          <w:szCs w:val="20"/>
        </w:rPr>
      </w:pPr>
      <w:r>
        <w:rPr>
          <w:rFonts w:ascii="Gotham Bold" w:hAnsi="Gotham Bold"/>
          <w:b/>
          <w:color w:val="1F497D" w:themeColor="text2"/>
          <w:sz w:val="20"/>
          <w:szCs w:val="20"/>
        </w:rPr>
        <w:lastRenderedPageBreak/>
        <w:t>G</w:t>
      </w:r>
      <w:r w:rsidR="00D365B2" w:rsidRPr="0056373B">
        <w:rPr>
          <w:rFonts w:ascii="Gotham Bold" w:hAnsi="Gotham Bold"/>
          <w:b/>
          <w:color w:val="1F497D" w:themeColor="text2"/>
          <w:sz w:val="20"/>
          <w:szCs w:val="20"/>
        </w:rPr>
        <w:t xml:space="preserve"> </w:t>
      </w:r>
      <w:r w:rsidR="00D365B2" w:rsidRPr="00EE57EE">
        <w:rPr>
          <w:rFonts w:ascii="Gotham Book" w:hAnsi="Gotham Book"/>
          <w:sz w:val="20"/>
          <w:szCs w:val="20"/>
        </w:rPr>
        <w:t xml:space="preserve">     </w:t>
      </w:r>
      <w:r w:rsidR="00D365B2" w:rsidRPr="00EE57EE">
        <w:rPr>
          <w:rFonts w:ascii="Gotham Book" w:hAnsi="Gotham Book"/>
          <w:b/>
          <w:sz w:val="20"/>
          <w:szCs w:val="20"/>
        </w:rPr>
        <w:t>CRONOGRAMA DEL CURSO.</w:t>
      </w:r>
    </w:p>
    <w:p w:rsidR="00D365B2" w:rsidRPr="00EE57EE" w:rsidRDefault="00D365B2" w:rsidP="00D365B2">
      <w:pPr>
        <w:jc w:val="both"/>
        <w:rPr>
          <w:rFonts w:ascii="Gotham Book" w:hAnsi="Gotham Book"/>
          <w:sz w:val="20"/>
          <w:szCs w:val="20"/>
        </w:rPr>
      </w:pPr>
    </w:p>
    <w:p w:rsidR="00D365B2" w:rsidRPr="00EE57EE" w:rsidRDefault="00D365B2" w:rsidP="00D365B2">
      <w:pPr>
        <w:jc w:val="both"/>
        <w:rPr>
          <w:rFonts w:ascii="Gotham Book" w:hAnsi="Gotham Book"/>
          <w:b/>
          <w:sz w:val="20"/>
          <w:szCs w:val="20"/>
        </w:rPr>
      </w:pPr>
      <w:r w:rsidRPr="00EE57EE">
        <w:rPr>
          <w:rFonts w:ascii="Gotham Book" w:hAnsi="Gotham Book"/>
          <w:b/>
          <w:sz w:val="20"/>
          <w:szCs w:val="20"/>
        </w:rPr>
        <w:t>CRONOGRAMA  ORIENTATIVO</w:t>
      </w:r>
      <w:r w:rsidR="009735D9">
        <w:rPr>
          <w:rFonts w:ascii="Gotham Book" w:hAnsi="Gotham Book"/>
          <w:b/>
          <w:sz w:val="20"/>
          <w:szCs w:val="20"/>
        </w:rPr>
        <w:t xml:space="preserve"> </w:t>
      </w:r>
      <w:r w:rsidR="00595F0D">
        <w:rPr>
          <w:rFonts w:ascii="Gotham Book" w:hAnsi="Gotham Book"/>
          <w:b/>
          <w:sz w:val="20"/>
          <w:szCs w:val="20"/>
        </w:rPr>
        <w:t>COELGIO DE ABOGADOS</w:t>
      </w:r>
      <w:r w:rsidR="0027201F">
        <w:rPr>
          <w:rFonts w:ascii="Gotham Book" w:hAnsi="Gotham Book"/>
          <w:b/>
          <w:sz w:val="20"/>
          <w:szCs w:val="20"/>
        </w:rPr>
        <w:t xml:space="preserve"> DE QUILMES</w:t>
      </w:r>
    </w:p>
    <w:p w:rsidR="00D365B2" w:rsidRDefault="00595F0D" w:rsidP="00D365B2">
      <w:pPr>
        <w:jc w:val="both"/>
        <w:rPr>
          <w:rFonts w:ascii="Gotham Book" w:hAnsi="Gotham Book"/>
          <w:b/>
          <w:sz w:val="20"/>
          <w:szCs w:val="20"/>
        </w:rPr>
      </w:pPr>
      <w:r>
        <w:rPr>
          <w:rFonts w:ascii="Gotham Book" w:hAnsi="Gotham Book"/>
          <w:b/>
          <w:sz w:val="20"/>
          <w:szCs w:val="20"/>
        </w:rPr>
        <w:t>Miércoles de Noviembre</w:t>
      </w:r>
      <w:r w:rsidR="00D365B2" w:rsidRPr="00EE57EE">
        <w:rPr>
          <w:rFonts w:ascii="Gotham Book" w:hAnsi="Gotham Book"/>
          <w:b/>
          <w:sz w:val="20"/>
          <w:szCs w:val="20"/>
        </w:rPr>
        <w:t xml:space="preserve"> </w:t>
      </w:r>
    </w:p>
    <w:p w:rsidR="00D365B2" w:rsidRPr="00EE57EE" w:rsidRDefault="00D365B2" w:rsidP="00D365B2">
      <w:pPr>
        <w:jc w:val="both"/>
        <w:rPr>
          <w:rFonts w:ascii="Gotham Book" w:hAnsi="Gotham Book"/>
          <w:b/>
          <w:sz w:val="20"/>
          <w:szCs w:val="20"/>
        </w:rPr>
      </w:pPr>
      <w:r w:rsidRPr="00EE57EE">
        <w:rPr>
          <w:rFonts w:ascii="Gotham Book" w:hAnsi="Gotham Book"/>
          <w:b/>
          <w:sz w:val="20"/>
          <w:szCs w:val="20"/>
        </w:rPr>
        <w:t xml:space="preserve">          </w:t>
      </w:r>
      <w:proofErr w:type="spellStart"/>
      <w:r w:rsidRPr="00EE57EE">
        <w:rPr>
          <w:rFonts w:ascii="Gotham Book" w:hAnsi="Gotham Book"/>
          <w:b/>
          <w:sz w:val="20"/>
          <w:szCs w:val="20"/>
        </w:rPr>
        <w:t>Mod</w:t>
      </w:r>
      <w:proofErr w:type="spellEnd"/>
      <w:r w:rsidRPr="00EE57EE">
        <w:rPr>
          <w:rFonts w:ascii="Gotham Book" w:hAnsi="Gotham Book"/>
          <w:b/>
          <w:sz w:val="20"/>
          <w:szCs w:val="20"/>
        </w:rPr>
        <w:t xml:space="preserve">- I </w:t>
      </w:r>
      <w:r>
        <w:rPr>
          <w:rFonts w:ascii="Gotham Book" w:hAnsi="Gotham Book"/>
          <w:b/>
          <w:sz w:val="20"/>
          <w:szCs w:val="20"/>
        </w:rPr>
        <w:t>–</w:t>
      </w:r>
      <w:r w:rsidRPr="00EE57EE">
        <w:rPr>
          <w:rFonts w:ascii="Gotham Book" w:hAnsi="Gotham Book"/>
          <w:b/>
          <w:sz w:val="20"/>
          <w:szCs w:val="20"/>
        </w:rPr>
        <w:t xml:space="preserve"> </w:t>
      </w:r>
      <w:r w:rsidR="00595F0D">
        <w:rPr>
          <w:rFonts w:ascii="Gotham Book" w:hAnsi="Gotham Book"/>
          <w:b/>
          <w:sz w:val="20"/>
          <w:szCs w:val="20"/>
        </w:rPr>
        <w:t>1°</w:t>
      </w:r>
      <w:r>
        <w:rPr>
          <w:rFonts w:ascii="Gotham Book" w:hAnsi="Gotham Book"/>
          <w:b/>
          <w:sz w:val="20"/>
          <w:szCs w:val="20"/>
        </w:rPr>
        <w:t xml:space="preserve"> de </w:t>
      </w:r>
      <w:r w:rsidR="00A958D4">
        <w:rPr>
          <w:rFonts w:ascii="Gotham Book" w:hAnsi="Gotham Book"/>
          <w:b/>
          <w:sz w:val="20"/>
          <w:szCs w:val="20"/>
        </w:rPr>
        <w:t>Noviembre</w:t>
      </w:r>
      <w:r w:rsidR="009735D9">
        <w:rPr>
          <w:rFonts w:ascii="Gotham Book" w:hAnsi="Gotham Book"/>
          <w:b/>
          <w:sz w:val="20"/>
          <w:szCs w:val="20"/>
        </w:rPr>
        <w:t xml:space="preserve"> </w:t>
      </w:r>
      <w:r>
        <w:rPr>
          <w:rFonts w:ascii="Gotham Book" w:hAnsi="Gotham Book"/>
          <w:b/>
          <w:sz w:val="20"/>
          <w:szCs w:val="20"/>
        </w:rPr>
        <w:t>20</w:t>
      </w:r>
      <w:r w:rsidRPr="00EE57EE">
        <w:rPr>
          <w:rFonts w:ascii="Gotham Book" w:hAnsi="Gotham Book"/>
          <w:b/>
          <w:sz w:val="20"/>
          <w:szCs w:val="20"/>
        </w:rPr>
        <w:t>17</w:t>
      </w:r>
      <w:r w:rsidR="00A958D4" w:rsidRPr="00A958D4">
        <w:rPr>
          <w:rFonts w:ascii="Gotham Book" w:hAnsi="Gotham Book"/>
          <w:b/>
          <w:sz w:val="20"/>
          <w:szCs w:val="20"/>
        </w:rPr>
        <w:t xml:space="preserve"> </w:t>
      </w:r>
      <w:r w:rsidR="00A958D4" w:rsidRPr="00EE57EE">
        <w:rPr>
          <w:rFonts w:ascii="Gotham Book" w:hAnsi="Gotham Book"/>
          <w:b/>
          <w:sz w:val="20"/>
          <w:szCs w:val="20"/>
        </w:rPr>
        <w:t>de  15,</w:t>
      </w:r>
      <w:r w:rsidR="00A958D4">
        <w:rPr>
          <w:rFonts w:ascii="Gotham Book" w:hAnsi="Gotham Book"/>
          <w:b/>
          <w:sz w:val="20"/>
          <w:szCs w:val="20"/>
        </w:rPr>
        <w:t>00</w:t>
      </w:r>
      <w:r w:rsidR="00A958D4" w:rsidRPr="00EE57EE">
        <w:rPr>
          <w:rFonts w:ascii="Gotham Book" w:hAnsi="Gotham Book"/>
          <w:b/>
          <w:sz w:val="20"/>
          <w:szCs w:val="20"/>
        </w:rPr>
        <w:t xml:space="preserve"> a </w:t>
      </w:r>
      <w:r w:rsidR="00A958D4">
        <w:rPr>
          <w:rFonts w:ascii="Gotham Book" w:hAnsi="Gotham Book"/>
          <w:b/>
          <w:sz w:val="20"/>
          <w:szCs w:val="20"/>
        </w:rPr>
        <w:t>17</w:t>
      </w:r>
      <w:r w:rsidR="00A958D4" w:rsidRPr="00EE57EE">
        <w:rPr>
          <w:rFonts w:ascii="Gotham Book" w:hAnsi="Gotham Book"/>
          <w:b/>
          <w:sz w:val="20"/>
          <w:szCs w:val="20"/>
        </w:rPr>
        <w:t>,</w:t>
      </w:r>
      <w:r w:rsidR="00A958D4">
        <w:rPr>
          <w:rFonts w:ascii="Gotham Book" w:hAnsi="Gotham Book"/>
          <w:b/>
          <w:sz w:val="20"/>
          <w:szCs w:val="20"/>
        </w:rPr>
        <w:t>30</w:t>
      </w:r>
      <w:r w:rsidR="00A958D4" w:rsidRPr="00EE57EE">
        <w:rPr>
          <w:rFonts w:ascii="Gotham Book" w:hAnsi="Gotham Book"/>
          <w:b/>
          <w:sz w:val="20"/>
          <w:szCs w:val="20"/>
        </w:rPr>
        <w:t xml:space="preserve"> Hs.</w:t>
      </w:r>
    </w:p>
    <w:p w:rsidR="00D365B2" w:rsidRDefault="00D365B2" w:rsidP="00D365B2">
      <w:pPr>
        <w:jc w:val="both"/>
        <w:rPr>
          <w:rFonts w:ascii="Gotham Book" w:hAnsi="Gotham Book"/>
          <w:b/>
          <w:sz w:val="20"/>
          <w:szCs w:val="20"/>
        </w:rPr>
      </w:pPr>
      <w:r w:rsidRPr="00EE57EE">
        <w:rPr>
          <w:rFonts w:ascii="Gotham Book" w:hAnsi="Gotham Book"/>
          <w:b/>
          <w:sz w:val="20"/>
          <w:szCs w:val="20"/>
        </w:rPr>
        <w:t>NUEVAS SUSTANCIAS PSICOACTIVAS. DROGAS DE SÍNTESIS Y PRECURSORES QUÍMICOS.</w:t>
      </w:r>
    </w:p>
    <w:p w:rsidR="00685BC0" w:rsidRDefault="00D365B2" w:rsidP="00D365B2">
      <w:pPr>
        <w:jc w:val="both"/>
        <w:rPr>
          <w:rFonts w:ascii="Gotham Book" w:hAnsi="Gotham Book"/>
          <w:b/>
          <w:sz w:val="20"/>
          <w:szCs w:val="20"/>
        </w:rPr>
      </w:pPr>
      <w:r w:rsidRPr="00EE57EE">
        <w:rPr>
          <w:rFonts w:ascii="Gotham Book" w:hAnsi="Gotham Book"/>
          <w:b/>
          <w:sz w:val="20"/>
          <w:szCs w:val="20"/>
        </w:rPr>
        <w:tab/>
      </w:r>
      <w:proofErr w:type="spellStart"/>
      <w:r w:rsidRPr="00EE57EE">
        <w:rPr>
          <w:rFonts w:ascii="Gotham Book" w:hAnsi="Gotham Book"/>
          <w:b/>
          <w:sz w:val="20"/>
          <w:szCs w:val="20"/>
        </w:rPr>
        <w:t>Mod</w:t>
      </w:r>
      <w:proofErr w:type="spellEnd"/>
      <w:r w:rsidRPr="00EE57EE">
        <w:rPr>
          <w:rFonts w:ascii="Gotham Book" w:hAnsi="Gotham Book"/>
          <w:b/>
          <w:sz w:val="20"/>
          <w:szCs w:val="20"/>
        </w:rPr>
        <w:t xml:space="preserve">- II </w:t>
      </w:r>
      <w:r>
        <w:rPr>
          <w:rFonts w:ascii="Gotham Book" w:hAnsi="Gotham Book"/>
          <w:b/>
          <w:sz w:val="20"/>
          <w:szCs w:val="20"/>
        </w:rPr>
        <w:t>–</w:t>
      </w:r>
      <w:r w:rsidRPr="00EE57EE">
        <w:rPr>
          <w:rFonts w:ascii="Gotham Book" w:hAnsi="Gotham Book"/>
          <w:b/>
          <w:sz w:val="20"/>
          <w:szCs w:val="20"/>
        </w:rPr>
        <w:t xml:space="preserve"> </w:t>
      </w:r>
      <w:r w:rsidR="00A958D4">
        <w:rPr>
          <w:rFonts w:ascii="Gotham Book" w:hAnsi="Gotham Book"/>
          <w:b/>
          <w:sz w:val="20"/>
          <w:szCs w:val="20"/>
        </w:rPr>
        <w:t>1° de Noviembre</w:t>
      </w:r>
      <w:r w:rsidR="009735D9">
        <w:rPr>
          <w:rFonts w:ascii="Gotham Book" w:hAnsi="Gotham Book"/>
          <w:b/>
          <w:sz w:val="20"/>
          <w:szCs w:val="20"/>
        </w:rPr>
        <w:t xml:space="preserve"> </w:t>
      </w:r>
      <w:r>
        <w:rPr>
          <w:rFonts w:ascii="Gotham Book" w:hAnsi="Gotham Book"/>
          <w:b/>
          <w:sz w:val="20"/>
          <w:szCs w:val="20"/>
        </w:rPr>
        <w:t>2017</w:t>
      </w:r>
      <w:r w:rsidR="00685BC0" w:rsidRPr="00685BC0">
        <w:rPr>
          <w:rFonts w:ascii="Gotham Book" w:hAnsi="Gotham Book"/>
          <w:b/>
          <w:sz w:val="20"/>
          <w:szCs w:val="20"/>
        </w:rPr>
        <w:t xml:space="preserve"> </w:t>
      </w:r>
      <w:r w:rsidR="00A958D4" w:rsidRPr="00EE57EE">
        <w:rPr>
          <w:rFonts w:ascii="Gotham Book" w:hAnsi="Gotham Book"/>
          <w:b/>
          <w:sz w:val="20"/>
          <w:szCs w:val="20"/>
        </w:rPr>
        <w:t>de  1</w:t>
      </w:r>
      <w:r w:rsidR="00A958D4">
        <w:rPr>
          <w:rFonts w:ascii="Gotham Book" w:hAnsi="Gotham Book"/>
          <w:b/>
          <w:sz w:val="20"/>
          <w:szCs w:val="20"/>
        </w:rPr>
        <w:t>8</w:t>
      </w:r>
      <w:r w:rsidR="00A958D4" w:rsidRPr="00EE57EE">
        <w:rPr>
          <w:rFonts w:ascii="Gotham Book" w:hAnsi="Gotham Book"/>
          <w:b/>
          <w:sz w:val="20"/>
          <w:szCs w:val="20"/>
        </w:rPr>
        <w:t>,</w:t>
      </w:r>
      <w:r w:rsidR="00A958D4">
        <w:rPr>
          <w:rFonts w:ascii="Gotham Book" w:hAnsi="Gotham Book"/>
          <w:b/>
          <w:sz w:val="20"/>
          <w:szCs w:val="20"/>
        </w:rPr>
        <w:t>00</w:t>
      </w:r>
      <w:r w:rsidR="00A958D4" w:rsidRPr="00EE57EE">
        <w:rPr>
          <w:rFonts w:ascii="Gotham Book" w:hAnsi="Gotham Book"/>
          <w:b/>
          <w:sz w:val="20"/>
          <w:szCs w:val="20"/>
        </w:rPr>
        <w:t xml:space="preserve"> a </w:t>
      </w:r>
      <w:r w:rsidR="00A958D4">
        <w:rPr>
          <w:rFonts w:ascii="Gotham Book" w:hAnsi="Gotham Book"/>
          <w:b/>
          <w:sz w:val="20"/>
          <w:szCs w:val="20"/>
        </w:rPr>
        <w:t>20</w:t>
      </w:r>
      <w:r w:rsidR="00A958D4" w:rsidRPr="00EE57EE">
        <w:rPr>
          <w:rFonts w:ascii="Gotham Book" w:hAnsi="Gotham Book"/>
          <w:b/>
          <w:sz w:val="20"/>
          <w:szCs w:val="20"/>
        </w:rPr>
        <w:t>,</w:t>
      </w:r>
      <w:r w:rsidR="00A958D4">
        <w:rPr>
          <w:rFonts w:ascii="Gotham Book" w:hAnsi="Gotham Book"/>
          <w:b/>
          <w:sz w:val="20"/>
          <w:szCs w:val="20"/>
        </w:rPr>
        <w:t>00</w:t>
      </w:r>
      <w:r w:rsidR="00A958D4" w:rsidRPr="00EE57EE">
        <w:rPr>
          <w:rFonts w:ascii="Gotham Book" w:hAnsi="Gotham Book"/>
          <w:b/>
          <w:sz w:val="20"/>
          <w:szCs w:val="20"/>
        </w:rPr>
        <w:t xml:space="preserve"> Hs.</w:t>
      </w:r>
    </w:p>
    <w:p w:rsidR="00D365B2" w:rsidRDefault="00685BC0" w:rsidP="00D365B2">
      <w:pPr>
        <w:jc w:val="both"/>
        <w:rPr>
          <w:rFonts w:ascii="Gotham Book" w:hAnsi="Gotham Book"/>
          <w:b/>
          <w:sz w:val="20"/>
          <w:szCs w:val="20"/>
        </w:rPr>
      </w:pPr>
      <w:r w:rsidRPr="00EE57EE">
        <w:rPr>
          <w:rFonts w:ascii="Gotham Book" w:hAnsi="Gotham Book"/>
          <w:b/>
          <w:sz w:val="20"/>
          <w:szCs w:val="20"/>
        </w:rPr>
        <w:t>ASPECTOS SOCIALES Y PSICOLÓGICOS DEL CONSUMO DE SUSTANCIAS PSICOACTIVAS. PREVENCIÓN ASISTENCIA</w:t>
      </w:r>
    </w:p>
    <w:p w:rsidR="009735D9" w:rsidRDefault="00D365B2" w:rsidP="00D365B2">
      <w:pPr>
        <w:jc w:val="both"/>
        <w:rPr>
          <w:rFonts w:eastAsia="Calibri" w:cs="Calibri"/>
          <w:b/>
        </w:rPr>
      </w:pPr>
      <w:r w:rsidRPr="00EE57EE">
        <w:rPr>
          <w:rFonts w:ascii="Gotham Book" w:hAnsi="Gotham Book"/>
          <w:b/>
          <w:sz w:val="20"/>
          <w:szCs w:val="20"/>
        </w:rPr>
        <w:tab/>
      </w:r>
      <w:proofErr w:type="spellStart"/>
      <w:r w:rsidRPr="00EE57EE">
        <w:rPr>
          <w:rFonts w:ascii="Gotham Book" w:hAnsi="Gotham Book"/>
          <w:b/>
          <w:sz w:val="20"/>
          <w:szCs w:val="20"/>
        </w:rPr>
        <w:t>Mod</w:t>
      </w:r>
      <w:proofErr w:type="spellEnd"/>
      <w:r w:rsidRPr="00EE57EE">
        <w:rPr>
          <w:rFonts w:ascii="Gotham Book" w:hAnsi="Gotham Book"/>
          <w:b/>
          <w:sz w:val="20"/>
          <w:szCs w:val="20"/>
        </w:rPr>
        <w:t xml:space="preserve">- III </w:t>
      </w:r>
      <w:r>
        <w:rPr>
          <w:rFonts w:ascii="Gotham Book" w:hAnsi="Gotham Book"/>
          <w:b/>
          <w:sz w:val="20"/>
          <w:szCs w:val="20"/>
        </w:rPr>
        <w:t>–</w:t>
      </w:r>
      <w:r w:rsidRPr="00EE57EE">
        <w:rPr>
          <w:rFonts w:ascii="Gotham Book" w:hAnsi="Gotham Book"/>
          <w:b/>
          <w:sz w:val="20"/>
          <w:szCs w:val="20"/>
        </w:rPr>
        <w:t xml:space="preserve"> </w:t>
      </w:r>
      <w:r w:rsidR="00A958D4">
        <w:rPr>
          <w:rFonts w:ascii="Gotham Book" w:hAnsi="Gotham Book"/>
          <w:b/>
          <w:sz w:val="20"/>
          <w:szCs w:val="20"/>
        </w:rPr>
        <w:t>15</w:t>
      </w:r>
      <w:r>
        <w:rPr>
          <w:rFonts w:ascii="Gotham Book" w:hAnsi="Gotham Book"/>
          <w:b/>
          <w:sz w:val="20"/>
          <w:szCs w:val="20"/>
        </w:rPr>
        <w:t xml:space="preserve"> de </w:t>
      </w:r>
      <w:r w:rsidR="00A958D4">
        <w:rPr>
          <w:rFonts w:ascii="Gotham Book" w:hAnsi="Gotham Book"/>
          <w:b/>
          <w:sz w:val="20"/>
          <w:szCs w:val="20"/>
        </w:rPr>
        <w:t>Noviembre</w:t>
      </w:r>
      <w:r>
        <w:rPr>
          <w:rFonts w:ascii="Gotham Book" w:hAnsi="Gotham Book"/>
          <w:b/>
          <w:sz w:val="20"/>
          <w:szCs w:val="20"/>
        </w:rPr>
        <w:t xml:space="preserve"> 2017</w:t>
      </w:r>
      <w:r w:rsidR="009735D9" w:rsidRPr="009735D9">
        <w:rPr>
          <w:rFonts w:eastAsia="Calibri" w:cs="Calibri"/>
          <w:b/>
        </w:rPr>
        <w:t xml:space="preserve"> </w:t>
      </w:r>
      <w:r w:rsidR="00A958D4">
        <w:rPr>
          <w:rFonts w:eastAsia="Calibri" w:cs="Calibri"/>
          <w:b/>
        </w:rPr>
        <w:t xml:space="preserve"> </w:t>
      </w:r>
      <w:r w:rsidR="00A958D4" w:rsidRPr="00EE57EE">
        <w:rPr>
          <w:rFonts w:ascii="Gotham Book" w:hAnsi="Gotham Book"/>
          <w:b/>
          <w:sz w:val="20"/>
          <w:szCs w:val="20"/>
        </w:rPr>
        <w:t>15,</w:t>
      </w:r>
      <w:r w:rsidR="00A958D4">
        <w:rPr>
          <w:rFonts w:ascii="Gotham Book" w:hAnsi="Gotham Book"/>
          <w:b/>
          <w:sz w:val="20"/>
          <w:szCs w:val="20"/>
        </w:rPr>
        <w:t>00</w:t>
      </w:r>
      <w:r w:rsidR="00A958D4" w:rsidRPr="00EE57EE">
        <w:rPr>
          <w:rFonts w:ascii="Gotham Book" w:hAnsi="Gotham Book"/>
          <w:b/>
          <w:sz w:val="20"/>
          <w:szCs w:val="20"/>
        </w:rPr>
        <w:t xml:space="preserve"> a </w:t>
      </w:r>
      <w:r w:rsidR="00A958D4">
        <w:rPr>
          <w:rFonts w:ascii="Gotham Book" w:hAnsi="Gotham Book"/>
          <w:b/>
          <w:sz w:val="20"/>
          <w:szCs w:val="20"/>
        </w:rPr>
        <w:t>17</w:t>
      </w:r>
      <w:r w:rsidR="00A958D4" w:rsidRPr="00EE57EE">
        <w:rPr>
          <w:rFonts w:ascii="Gotham Book" w:hAnsi="Gotham Book"/>
          <w:b/>
          <w:sz w:val="20"/>
          <w:szCs w:val="20"/>
        </w:rPr>
        <w:t>,</w:t>
      </w:r>
      <w:r w:rsidR="00A958D4">
        <w:rPr>
          <w:rFonts w:ascii="Gotham Book" w:hAnsi="Gotham Book"/>
          <w:b/>
          <w:sz w:val="20"/>
          <w:szCs w:val="20"/>
        </w:rPr>
        <w:t>30</w:t>
      </w:r>
      <w:r w:rsidR="00A958D4" w:rsidRPr="00EE57EE">
        <w:rPr>
          <w:rFonts w:ascii="Gotham Book" w:hAnsi="Gotham Book"/>
          <w:b/>
          <w:sz w:val="20"/>
          <w:szCs w:val="20"/>
        </w:rPr>
        <w:t xml:space="preserve"> Hs.</w:t>
      </w:r>
    </w:p>
    <w:p w:rsidR="00685BC0" w:rsidRPr="00EE57EE" w:rsidRDefault="00685BC0" w:rsidP="00685BC0">
      <w:pPr>
        <w:jc w:val="both"/>
        <w:rPr>
          <w:rFonts w:ascii="Gotham Book" w:hAnsi="Gotham Book"/>
          <w:b/>
          <w:sz w:val="20"/>
          <w:szCs w:val="20"/>
        </w:rPr>
      </w:pPr>
      <w:r w:rsidRPr="00EE57EE">
        <w:rPr>
          <w:rFonts w:ascii="Gotham Book" w:hAnsi="Gotham Book"/>
          <w:b/>
          <w:sz w:val="20"/>
          <w:szCs w:val="20"/>
        </w:rPr>
        <w:t>RÉGIMEN INTERNACIONAL SOBRE CONTROL DE DROGAS.  POLÍTICAS APLICABLES Y SISTEMAS LEGALES VIGENTES.</w:t>
      </w:r>
    </w:p>
    <w:p w:rsidR="009735D9" w:rsidRDefault="00D365B2" w:rsidP="009735D9">
      <w:pPr>
        <w:jc w:val="both"/>
        <w:rPr>
          <w:rFonts w:ascii="Gotham Book" w:hAnsi="Gotham Book"/>
          <w:sz w:val="20"/>
          <w:szCs w:val="20"/>
        </w:rPr>
      </w:pPr>
      <w:r w:rsidRPr="00EE57EE">
        <w:rPr>
          <w:rFonts w:ascii="Gotham Book" w:hAnsi="Gotham Book"/>
          <w:b/>
          <w:sz w:val="20"/>
          <w:szCs w:val="20"/>
        </w:rPr>
        <w:t xml:space="preserve">          </w:t>
      </w:r>
      <w:proofErr w:type="spellStart"/>
      <w:r w:rsidRPr="00EE57EE">
        <w:rPr>
          <w:rFonts w:ascii="Gotham Book" w:hAnsi="Gotham Book"/>
          <w:b/>
          <w:sz w:val="20"/>
          <w:szCs w:val="20"/>
        </w:rPr>
        <w:t>Mod</w:t>
      </w:r>
      <w:proofErr w:type="spellEnd"/>
      <w:r w:rsidRPr="00EE57EE">
        <w:rPr>
          <w:rFonts w:ascii="Gotham Book" w:hAnsi="Gotham Book"/>
          <w:b/>
          <w:sz w:val="20"/>
          <w:szCs w:val="20"/>
        </w:rPr>
        <w:t xml:space="preserve">- IV </w:t>
      </w:r>
      <w:r>
        <w:rPr>
          <w:rFonts w:ascii="Gotham Book" w:hAnsi="Gotham Book"/>
          <w:b/>
          <w:sz w:val="20"/>
          <w:szCs w:val="20"/>
        </w:rPr>
        <w:t>–</w:t>
      </w:r>
      <w:r w:rsidRPr="00EE57EE">
        <w:rPr>
          <w:rFonts w:ascii="Gotham Book" w:hAnsi="Gotham Book"/>
          <w:b/>
          <w:sz w:val="20"/>
          <w:szCs w:val="20"/>
        </w:rPr>
        <w:t xml:space="preserve"> </w:t>
      </w:r>
      <w:r w:rsidR="00A958D4">
        <w:rPr>
          <w:rFonts w:ascii="Gotham Book" w:hAnsi="Gotham Book"/>
          <w:b/>
          <w:sz w:val="20"/>
          <w:szCs w:val="20"/>
        </w:rPr>
        <w:t>15 de Noviembre 2017</w:t>
      </w:r>
      <w:r w:rsidR="00A958D4" w:rsidRPr="009735D9">
        <w:rPr>
          <w:rFonts w:eastAsia="Calibri" w:cs="Calibri"/>
          <w:b/>
        </w:rPr>
        <w:t xml:space="preserve"> </w:t>
      </w:r>
      <w:r w:rsidR="00A958D4">
        <w:rPr>
          <w:rFonts w:eastAsia="Calibri" w:cs="Calibri"/>
          <w:b/>
        </w:rPr>
        <w:t xml:space="preserve"> </w:t>
      </w:r>
      <w:r w:rsidR="00A958D4" w:rsidRPr="00EE57EE">
        <w:rPr>
          <w:rFonts w:ascii="Gotham Book" w:hAnsi="Gotham Book"/>
          <w:b/>
          <w:sz w:val="20"/>
          <w:szCs w:val="20"/>
        </w:rPr>
        <w:t>1</w:t>
      </w:r>
      <w:r w:rsidR="00A958D4">
        <w:rPr>
          <w:rFonts w:ascii="Gotham Book" w:hAnsi="Gotham Book"/>
          <w:b/>
          <w:sz w:val="20"/>
          <w:szCs w:val="20"/>
        </w:rPr>
        <w:t>8</w:t>
      </w:r>
      <w:r w:rsidR="00A958D4" w:rsidRPr="00EE57EE">
        <w:rPr>
          <w:rFonts w:ascii="Gotham Book" w:hAnsi="Gotham Book"/>
          <w:b/>
          <w:sz w:val="20"/>
          <w:szCs w:val="20"/>
        </w:rPr>
        <w:t>,</w:t>
      </w:r>
      <w:r w:rsidR="00A958D4">
        <w:rPr>
          <w:rFonts w:ascii="Gotham Book" w:hAnsi="Gotham Book"/>
          <w:b/>
          <w:sz w:val="20"/>
          <w:szCs w:val="20"/>
        </w:rPr>
        <w:t>00</w:t>
      </w:r>
      <w:r w:rsidR="00A958D4" w:rsidRPr="00EE57EE">
        <w:rPr>
          <w:rFonts w:ascii="Gotham Book" w:hAnsi="Gotham Book"/>
          <w:b/>
          <w:sz w:val="20"/>
          <w:szCs w:val="20"/>
        </w:rPr>
        <w:t xml:space="preserve"> a </w:t>
      </w:r>
      <w:r w:rsidR="00A958D4">
        <w:rPr>
          <w:rFonts w:ascii="Gotham Book" w:hAnsi="Gotham Book"/>
          <w:b/>
          <w:sz w:val="20"/>
          <w:szCs w:val="20"/>
        </w:rPr>
        <w:t>20</w:t>
      </w:r>
      <w:r w:rsidR="00A958D4" w:rsidRPr="00EE57EE">
        <w:rPr>
          <w:rFonts w:ascii="Gotham Book" w:hAnsi="Gotham Book"/>
          <w:b/>
          <w:sz w:val="20"/>
          <w:szCs w:val="20"/>
        </w:rPr>
        <w:t>,</w:t>
      </w:r>
      <w:r w:rsidR="00A958D4">
        <w:rPr>
          <w:rFonts w:ascii="Gotham Book" w:hAnsi="Gotham Book"/>
          <w:b/>
          <w:sz w:val="20"/>
          <w:szCs w:val="20"/>
        </w:rPr>
        <w:t>00</w:t>
      </w:r>
      <w:r w:rsidR="00A958D4" w:rsidRPr="00EE57EE">
        <w:rPr>
          <w:rFonts w:ascii="Gotham Book" w:hAnsi="Gotham Book"/>
          <w:b/>
          <w:sz w:val="20"/>
          <w:szCs w:val="20"/>
        </w:rPr>
        <w:t xml:space="preserve"> Hs.</w:t>
      </w:r>
      <w:r w:rsidR="009735D9" w:rsidRPr="009735D9">
        <w:rPr>
          <w:rFonts w:eastAsia="Calibri" w:cs="Calibri"/>
          <w:b/>
        </w:rPr>
        <w:t xml:space="preserve"> </w:t>
      </w:r>
    </w:p>
    <w:p w:rsidR="00312DBF" w:rsidRDefault="00D365B2" w:rsidP="00D365B2">
      <w:pPr>
        <w:jc w:val="both"/>
        <w:rPr>
          <w:rFonts w:ascii="Gotham Book" w:hAnsi="Gotham Book"/>
          <w:b/>
          <w:sz w:val="20"/>
          <w:szCs w:val="20"/>
        </w:rPr>
      </w:pPr>
      <w:r w:rsidRPr="00EE57EE">
        <w:rPr>
          <w:rFonts w:ascii="Gotham Book" w:hAnsi="Gotham Book"/>
          <w:b/>
          <w:sz w:val="20"/>
          <w:szCs w:val="20"/>
        </w:rPr>
        <w:t>DISPOSITIVOS SEDRONAR. PLANES, PROGRAMAS Y EJES DE GESTIÓN DE SEDRON</w:t>
      </w:r>
      <w:r>
        <w:rPr>
          <w:rFonts w:ascii="Gotham Book" w:hAnsi="Gotham Book"/>
          <w:b/>
          <w:sz w:val="20"/>
          <w:szCs w:val="20"/>
        </w:rPr>
        <w:t>AR. TRIBUNAL TRATAMIENTO DROGAS.</w:t>
      </w:r>
    </w:p>
    <w:p w:rsidR="009735D9" w:rsidRDefault="009735D9" w:rsidP="009735D9">
      <w:pPr>
        <w:jc w:val="both"/>
        <w:rPr>
          <w:rFonts w:ascii="Gotham Book" w:hAnsi="Gotham Book"/>
          <w:b/>
          <w:sz w:val="20"/>
          <w:szCs w:val="20"/>
        </w:rPr>
      </w:pPr>
      <w:r>
        <w:rPr>
          <w:rFonts w:ascii="Gotham Book" w:hAnsi="Gotham Book"/>
          <w:b/>
          <w:sz w:val="20"/>
          <w:szCs w:val="20"/>
        </w:rPr>
        <w:t xml:space="preserve">          </w:t>
      </w:r>
      <w:proofErr w:type="spellStart"/>
      <w:r>
        <w:rPr>
          <w:rFonts w:ascii="Gotham Book" w:hAnsi="Gotham Book"/>
          <w:b/>
          <w:sz w:val="20"/>
          <w:szCs w:val="20"/>
        </w:rPr>
        <w:t>Mod</w:t>
      </w:r>
      <w:proofErr w:type="spellEnd"/>
      <w:r>
        <w:rPr>
          <w:rFonts w:ascii="Gotham Book" w:hAnsi="Gotham Book"/>
          <w:b/>
          <w:sz w:val="20"/>
          <w:szCs w:val="20"/>
        </w:rPr>
        <w:t>- V–</w:t>
      </w:r>
      <w:r w:rsidRPr="00EE57EE">
        <w:rPr>
          <w:rFonts w:ascii="Gotham Book" w:hAnsi="Gotham Book"/>
          <w:b/>
          <w:sz w:val="20"/>
          <w:szCs w:val="20"/>
        </w:rPr>
        <w:t xml:space="preserve"> </w:t>
      </w:r>
      <w:r w:rsidR="00A958D4">
        <w:rPr>
          <w:rFonts w:ascii="Gotham Book" w:hAnsi="Gotham Book"/>
          <w:b/>
          <w:sz w:val="20"/>
          <w:szCs w:val="20"/>
        </w:rPr>
        <w:t>29 de Noviembre 2017</w:t>
      </w:r>
      <w:r w:rsidR="00A958D4" w:rsidRPr="009735D9">
        <w:rPr>
          <w:rFonts w:eastAsia="Calibri" w:cs="Calibri"/>
          <w:b/>
        </w:rPr>
        <w:t xml:space="preserve"> </w:t>
      </w:r>
      <w:r w:rsidR="00A958D4">
        <w:rPr>
          <w:rFonts w:eastAsia="Calibri" w:cs="Calibri"/>
          <w:b/>
        </w:rPr>
        <w:t xml:space="preserve">  </w:t>
      </w:r>
      <w:r w:rsidR="00A958D4" w:rsidRPr="00EE57EE">
        <w:rPr>
          <w:rFonts w:ascii="Gotham Book" w:hAnsi="Gotham Book"/>
          <w:b/>
          <w:sz w:val="20"/>
          <w:szCs w:val="20"/>
        </w:rPr>
        <w:t>15,</w:t>
      </w:r>
      <w:r w:rsidR="00A958D4">
        <w:rPr>
          <w:rFonts w:ascii="Gotham Book" w:hAnsi="Gotham Book"/>
          <w:b/>
          <w:sz w:val="20"/>
          <w:szCs w:val="20"/>
        </w:rPr>
        <w:t>00</w:t>
      </w:r>
      <w:r w:rsidR="00A958D4" w:rsidRPr="00EE57EE">
        <w:rPr>
          <w:rFonts w:ascii="Gotham Book" w:hAnsi="Gotham Book"/>
          <w:b/>
          <w:sz w:val="20"/>
          <w:szCs w:val="20"/>
        </w:rPr>
        <w:t xml:space="preserve"> a </w:t>
      </w:r>
      <w:r w:rsidR="00A958D4">
        <w:rPr>
          <w:rFonts w:ascii="Gotham Book" w:hAnsi="Gotham Book"/>
          <w:b/>
          <w:sz w:val="20"/>
          <w:szCs w:val="20"/>
        </w:rPr>
        <w:t>17</w:t>
      </w:r>
      <w:r w:rsidR="00A958D4" w:rsidRPr="00EE57EE">
        <w:rPr>
          <w:rFonts w:ascii="Gotham Book" w:hAnsi="Gotham Book"/>
          <w:b/>
          <w:sz w:val="20"/>
          <w:szCs w:val="20"/>
        </w:rPr>
        <w:t>,</w:t>
      </w:r>
      <w:r w:rsidR="00A958D4">
        <w:rPr>
          <w:rFonts w:ascii="Gotham Book" w:hAnsi="Gotham Book"/>
          <w:b/>
          <w:sz w:val="20"/>
          <w:szCs w:val="20"/>
        </w:rPr>
        <w:t>30</w:t>
      </w:r>
      <w:r w:rsidR="00A958D4" w:rsidRPr="00EE57EE">
        <w:rPr>
          <w:rFonts w:ascii="Gotham Book" w:hAnsi="Gotham Book"/>
          <w:b/>
          <w:sz w:val="20"/>
          <w:szCs w:val="20"/>
        </w:rPr>
        <w:t xml:space="preserve"> Hs.</w:t>
      </w:r>
      <w:r w:rsidRPr="009735D9">
        <w:rPr>
          <w:rFonts w:ascii="Gotham Book" w:hAnsi="Gotham Book"/>
          <w:b/>
          <w:sz w:val="20"/>
          <w:szCs w:val="20"/>
        </w:rPr>
        <w:t xml:space="preserve"> </w:t>
      </w:r>
    </w:p>
    <w:p w:rsidR="009735D9" w:rsidRPr="00EE57EE" w:rsidRDefault="009735D9" w:rsidP="009735D9">
      <w:pPr>
        <w:jc w:val="both"/>
        <w:rPr>
          <w:rFonts w:ascii="Gotham Book" w:hAnsi="Gotham Book"/>
          <w:b/>
          <w:sz w:val="20"/>
          <w:szCs w:val="20"/>
        </w:rPr>
      </w:pPr>
      <w:r w:rsidRPr="00EE57EE">
        <w:rPr>
          <w:rFonts w:ascii="Gotham Book" w:hAnsi="Gotham Book"/>
          <w:b/>
          <w:sz w:val="20"/>
          <w:szCs w:val="20"/>
        </w:rPr>
        <w:tab/>
      </w:r>
      <w:r w:rsidR="00685BC0" w:rsidRPr="00A04B40">
        <w:rPr>
          <w:rFonts w:eastAsia="Calibri" w:cs="Calibri"/>
        </w:rPr>
        <w:t>REGIMEN PENAL Y ASPECTOS CONSTITUCIONALES DE LOS DELITOS RELATIVOS AL TRÁFICO Y TENENCIA DE ESTUPEFACIENTES.</w:t>
      </w:r>
    </w:p>
    <w:p w:rsidR="009735D9" w:rsidRDefault="009735D9" w:rsidP="009735D9">
      <w:pPr>
        <w:jc w:val="both"/>
        <w:rPr>
          <w:rFonts w:ascii="Gotham Book" w:hAnsi="Gotham Book"/>
          <w:b/>
          <w:sz w:val="20"/>
          <w:szCs w:val="20"/>
        </w:rPr>
      </w:pPr>
      <w:r>
        <w:rPr>
          <w:rFonts w:ascii="Gotham Book" w:hAnsi="Gotham Book"/>
          <w:b/>
          <w:sz w:val="20"/>
          <w:szCs w:val="20"/>
        </w:rPr>
        <w:t xml:space="preserve">          </w:t>
      </w:r>
      <w:proofErr w:type="spellStart"/>
      <w:r>
        <w:rPr>
          <w:rFonts w:ascii="Gotham Book" w:hAnsi="Gotham Book"/>
          <w:b/>
          <w:sz w:val="20"/>
          <w:szCs w:val="20"/>
        </w:rPr>
        <w:t>Mod</w:t>
      </w:r>
      <w:proofErr w:type="spellEnd"/>
      <w:r>
        <w:rPr>
          <w:rFonts w:ascii="Gotham Book" w:hAnsi="Gotham Book"/>
          <w:b/>
          <w:sz w:val="20"/>
          <w:szCs w:val="20"/>
        </w:rPr>
        <w:t xml:space="preserve">- </w:t>
      </w:r>
      <w:r w:rsidRPr="00EE57EE">
        <w:rPr>
          <w:rFonts w:ascii="Gotham Book" w:hAnsi="Gotham Book"/>
          <w:b/>
          <w:sz w:val="20"/>
          <w:szCs w:val="20"/>
        </w:rPr>
        <w:t>V</w:t>
      </w:r>
      <w:r>
        <w:rPr>
          <w:rFonts w:ascii="Gotham Book" w:hAnsi="Gotham Book"/>
          <w:b/>
          <w:sz w:val="20"/>
          <w:szCs w:val="20"/>
        </w:rPr>
        <w:t>I</w:t>
      </w:r>
      <w:r w:rsidRPr="00EE57EE">
        <w:rPr>
          <w:rFonts w:ascii="Gotham Book" w:hAnsi="Gotham Book"/>
          <w:b/>
          <w:sz w:val="20"/>
          <w:szCs w:val="20"/>
        </w:rPr>
        <w:t xml:space="preserve"> </w:t>
      </w:r>
      <w:r>
        <w:rPr>
          <w:rFonts w:ascii="Gotham Book" w:hAnsi="Gotham Book"/>
          <w:b/>
          <w:sz w:val="20"/>
          <w:szCs w:val="20"/>
        </w:rPr>
        <w:t>–</w:t>
      </w:r>
      <w:r w:rsidRPr="00EE57EE">
        <w:rPr>
          <w:rFonts w:ascii="Gotham Book" w:hAnsi="Gotham Book"/>
          <w:b/>
          <w:sz w:val="20"/>
          <w:szCs w:val="20"/>
        </w:rPr>
        <w:t xml:space="preserve"> </w:t>
      </w:r>
      <w:r w:rsidR="00A958D4">
        <w:rPr>
          <w:rFonts w:ascii="Gotham Book" w:hAnsi="Gotham Book"/>
          <w:b/>
          <w:sz w:val="20"/>
          <w:szCs w:val="20"/>
        </w:rPr>
        <w:t>29 de Noviembre 2017</w:t>
      </w:r>
      <w:r w:rsidR="00A958D4" w:rsidRPr="009735D9">
        <w:rPr>
          <w:rFonts w:eastAsia="Calibri" w:cs="Calibri"/>
          <w:b/>
        </w:rPr>
        <w:t xml:space="preserve"> </w:t>
      </w:r>
      <w:r w:rsidR="00A958D4">
        <w:rPr>
          <w:rFonts w:eastAsia="Calibri" w:cs="Calibri"/>
          <w:b/>
        </w:rPr>
        <w:t xml:space="preserve">  </w:t>
      </w:r>
      <w:r w:rsidR="00A958D4" w:rsidRPr="00EE57EE">
        <w:rPr>
          <w:rFonts w:ascii="Gotham Book" w:hAnsi="Gotham Book"/>
          <w:b/>
          <w:sz w:val="20"/>
          <w:szCs w:val="20"/>
        </w:rPr>
        <w:t>1</w:t>
      </w:r>
      <w:r w:rsidR="00A958D4">
        <w:rPr>
          <w:rFonts w:ascii="Gotham Book" w:hAnsi="Gotham Book"/>
          <w:b/>
          <w:sz w:val="20"/>
          <w:szCs w:val="20"/>
        </w:rPr>
        <w:t>8</w:t>
      </w:r>
      <w:r w:rsidR="00A958D4" w:rsidRPr="00EE57EE">
        <w:rPr>
          <w:rFonts w:ascii="Gotham Book" w:hAnsi="Gotham Book"/>
          <w:b/>
          <w:sz w:val="20"/>
          <w:szCs w:val="20"/>
        </w:rPr>
        <w:t>,</w:t>
      </w:r>
      <w:r w:rsidR="00A958D4">
        <w:rPr>
          <w:rFonts w:ascii="Gotham Book" w:hAnsi="Gotham Book"/>
          <w:b/>
          <w:sz w:val="20"/>
          <w:szCs w:val="20"/>
        </w:rPr>
        <w:t>00</w:t>
      </w:r>
      <w:r w:rsidR="00A958D4" w:rsidRPr="00EE57EE">
        <w:rPr>
          <w:rFonts w:ascii="Gotham Book" w:hAnsi="Gotham Book"/>
          <w:b/>
          <w:sz w:val="20"/>
          <w:szCs w:val="20"/>
        </w:rPr>
        <w:t xml:space="preserve"> a </w:t>
      </w:r>
      <w:r w:rsidR="00A958D4">
        <w:rPr>
          <w:rFonts w:ascii="Gotham Book" w:hAnsi="Gotham Book"/>
          <w:b/>
          <w:sz w:val="20"/>
          <w:szCs w:val="20"/>
        </w:rPr>
        <w:t>20</w:t>
      </w:r>
      <w:r w:rsidR="00A958D4" w:rsidRPr="00EE57EE">
        <w:rPr>
          <w:rFonts w:ascii="Gotham Book" w:hAnsi="Gotham Book"/>
          <w:b/>
          <w:sz w:val="20"/>
          <w:szCs w:val="20"/>
        </w:rPr>
        <w:t>,</w:t>
      </w:r>
      <w:r w:rsidR="00A958D4">
        <w:rPr>
          <w:rFonts w:ascii="Gotham Book" w:hAnsi="Gotham Book"/>
          <w:b/>
          <w:sz w:val="20"/>
          <w:szCs w:val="20"/>
        </w:rPr>
        <w:t>00</w:t>
      </w:r>
      <w:r w:rsidR="00A958D4" w:rsidRPr="00EE57EE">
        <w:rPr>
          <w:rFonts w:ascii="Gotham Book" w:hAnsi="Gotham Book"/>
          <w:b/>
          <w:sz w:val="20"/>
          <w:szCs w:val="20"/>
        </w:rPr>
        <w:t xml:space="preserve"> Hs.</w:t>
      </w:r>
    </w:p>
    <w:p w:rsidR="009735D9" w:rsidRPr="007868A4" w:rsidRDefault="009735D9" w:rsidP="000A7415">
      <w:pPr>
        <w:spacing w:after="120"/>
        <w:jc w:val="both"/>
        <w:rPr>
          <w:rFonts w:ascii="Gotham Book" w:hAnsi="Gotham Book"/>
          <w:b/>
          <w:sz w:val="20"/>
          <w:szCs w:val="20"/>
        </w:rPr>
      </w:pPr>
      <w:r w:rsidRPr="007868A4">
        <w:rPr>
          <w:rFonts w:ascii="Gotham Book" w:hAnsi="Gotham Book"/>
          <w:b/>
          <w:sz w:val="20"/>
          <w:szCs w:val="20"/>
        </w:rPr>
        <w:t>INVESTIGACIÓN EN MATERIA DE NARCOCRIMINALIDAD</w:t>
      </w:r>
    </w:p>
    <w:sectPr w:rsidR="009735D9" w:rsidRPr="007868A4" w:rsidSect="0092030A">
      <w:headerReference w:type="default" r:id="rId9"/>
      <w:footerReference w:type="default" r:id="rId10"/>
      <w:pgSz w:w="11907" w:h="16839" w:code="9"/>
      <w:pgMar w:top="1417" w:right="758" w:bottom="1134" w:left="1701"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EAC" w:rsidRDefault="00685EAC" w:rsidP="00A75130">
      <w:pPr>
        <w:spacing w:after="0" w:line="240" w:lineRule="auto"/>
      </w:pPr>
      <w:r>
        <w:separator/>
      </w:r>
    </w:p>
  </w:endnote>
  <w:endnote w:type="continuationSeparator" w:id="0">
    <w:p w:rsidR="00685EAC" w:rsidRDefault="00685EAC" w:rsidP="00A75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panose1 w:val="02000603040000020004"/>
    <w:charset w:val="00"/>
    <w:family w:val="auto"/>
    <w:pitch w:val="variable"/>
    <w:sig w:usb0="A00000AF" w:usb1="40000048" w:usb2="00000000" w:usb3="00000000" w:csb0="0000011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Gotham Bold">
    <w:panose1 w:val="02000803030000020004"/>
    <w:charset w:val="00"/>
    <w:family w:val="auto"/>
    <w:pitch w:val="variable"/>
    <w:sig w:usb0="A00000AF" w:usb1="40000048" w:usb2="00000000" w:usb3="00000000" w:csb0="00000111" w:csb1="00000000"/>
  </w:font>
  <w:font w:name="Avenir-Book">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890136"/>
      <w:docPartObj>
        <w:docPartGallery w:val="Page Numbers (Bottom of Page)"/>
        <w:docPartUnique/>
      </w:docPartObj>
    </w:sdtPr>
    <w:sdtEndPr/>
    <w:sdtContent>
      <w:p w:rsidR="00FE287A" w:rsidRDefault="00FE287A">
        <w:pPr>
          <w:pStyle w:val="Piedepgina"/>
          <w:jc w:val="center"/>
        </w:pPr>
        <w:r>
          <w:fldChar w:fldCharType="begin"/>
        </w:r>
        <w:r>
          <w:instrText>PAGE   \* MERGEFORMAT</w:instrText>
        </w:r>
        <w:r>
          <w:fldChar w:fldCharType="separate"/>
        </w:r>
        <w:r w:rsidR="0027201F" w:rsidRPr="0027201F">
          <w:rPr>
            <w:noProof/>
            <w:lang w:val="es-ES"/>
          </w:rPr>
          <w:t>14</w:t>
        </w:r>
        <w:r>
          <w:fldChar w:fldCharType="end"/>
        </w:r>
      </w:p>
    </w:sdtContent>
  </w:sdt>
  <w:p w:rsidR="00FE287A" w:rsidRDefault="00FE28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EAC" w:rsidRDefault="00685EAC" w:rsidP="00A75130">
      <w:pPr>
        <w:spacing w:after="0" w:line="240" w:lineRule="auto"/>
      </w:pPr>
      <w:r>
        <w:separator/>
      </w:r>
    </w:p>
  </w:footnote>
  <w:footnote w:type="continuationSeparator" w:id="0">
    <w:p w:rsidR="00685EAC" w:rsidRDefault="00685EAC" w:rsidP="00A751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87A" w:rsidRDefault="00FE287A">
    <w:pPr>
      <w:pStyle w:val="Encabezado"/>
    </w:pPr>
    <w:r>
      <w:rPr>
        <w:noProof/>
        <w:lang w:eastAsia="es-AR"/>
      </w:rPr>
      <w:drawing>
        <wp:anchor distT="0" distB="0" distL="114300" distR="114300" simplePos="0" relativeHeight="251670528" behindDoc="0" locked="0" layoutInCell="1" allowOverlap="1" wp14:anchorId="2E325DD4" wp14:editId="5D465845">
          <wp:simplePos x="0" y="0"/>
          <wp:positionH relativeFrom="margin">
            <wp:posOffset>-855345</wp:posOffset>
          </wp:positionH>
          <wp:positionV relativeFrom="margin">
            <wp:posOffset>-691515</wp:posOffset>
          </wp:positionV>
          <wp:extent cx="7199630" cy="801370"/>
          <wp:effectExtent l="0" t="0" r="127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199630" cy="801370"/>
                  </a:xfrm>
                  <a:prstGeom prst="rect">
                    <a:avLst/>
                  </a:prstGeom>
                </pic:spPr>
              </pic:pic>
            </a:graphicData>
          </a:graphic>
        </wp:anchor>
      </w:drawing>
    </w:r>
  </w:p>
  <w:p w:rsidR="00FE287A" w:rsidRDefault="00FE287A">
    <w:pPr>
      <w:pStyle w:val="Encabezado"/>
    </w:pPr>
  </w:p>
  <w:p w:rsidR="00FE287A" w:rsidRDefault="00FE28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950"/>
    <w:multiLevelType w:val="hybridMultilevel"/>
    <w:tmpl w:val="EC400F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30B7F3E"/>
    <w:multiLevelType w:val="hybridMultilevel"/>
    <w:tmpl w:val="6D14F73C"/>
    <w:lvl w:ilvl="0" w:tplc="B9BC1126">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80E384D"/>
    <w:multiLevelType w:val="hybridMultilevel"/>
    <w:tmpl w:val="91B418F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A5E614D"/>
    <w:multiLevelType w:val="hybridMultilevel"/>
    <w:tmpl w:val="4916391C"/>
    <w:lvl w:ilvl="0" w:tplc="B9BC1126">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28819C2"/>
    <w:multiLevelType w:val="hybridMultilevel"/>
    <w:tmpl w:val="B0AEB48E"/>
    <w:lvl w:ilvl="0" w:tplc="B9BC1126">
      <w:start w:val="1"/>
      <w:numFmt w:val="bullet"/>
      <w:lvlText w:val=""/>
      <w:lvlJc w:val="left"/>
      <w:pPr>
        <w:ind w:left="720" w:hanging="360"/>
      </w:pPr>
      <w:rPr>
        <w:rFonts w:ascii="Symbol" w:hAnsi="Symbol" w:hint="default"/>
      </w:rPr>
    </w:lvl>
    <w:lvl w:ilvl="1" w:tplc="36549190">
      <w:numFmt w:val="bullet"/>
      <w:lvlText w:val="-"/>
      <w:lvlJc w:val="left"/>
      <w:pPr>
        <w:ind w:left="1785" w:hanging="705"/>
      </w:pPr>
      <w:rPr>
        <w:rFonts w:ascii="Gotham Book" w:eastAsiaTheme="minorHAnsi" w:hAnsi="Gotham Book" w:cstheme="minorBidi"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FE25047"/>
    <w:multiLevelType w:val="hybridMultilevel"/>
    <w:tmpl w:val="191A4464"/>
    <w:lvl w:ilvl="0" w:tplc="1EE8EE10">
      <w:numFmt w:val="bullet"/>
      <w:lvlText w:val="-"/>
      <w:lvlJc w:val="left"/>
      <w:pPr>
        <w:ind w:left="720" w:hanging="360"/>
      </w:pPr>
      <w:rPr>
        <w:rFonts w:ascii="Calibri" w:eastAsia="Calibr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25A7F94"/>
    <w:multiLevelType w:val="hybridMultilevel"/>
    <w:tmpl w:val="42ECCD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5321FA0"/>
    <w:multiLevelType w:val="hybridMultilevel"/>
    <w:tmpl w:val="269EF974"/>
    <w:lvl w:ilvl="0" w:tplc="1EE8EE10">
      <w:numFmt w:val="bullet"/>
      <w:lvlText w:val="-"/>
      <w:lvlJc w:val="left"/>
      <w:pPr>
        <w:ind w:left="720" w:hanging="360"/>
      </w:pPr>
      <w:rPr>
        <w:rFonts w:ascii="Calibri" w:eastAsia="Calibri" w:hAnsi="Calibri" w:cs="Times New Roman" w:hint="default"/>
      </w:rPr>
    </w:lvl>
    <w:lvl w:ilvl="1" w:tplc="A04AE10E">
      <w:numFmt w:val="bullet"/>
      <w:lvlText w:val="•"/>
      <w:lvlJc w:val="left"/>
      <w:pPr>
        <w:ind w:left="1440" w:hanging="360"/>
      </w:pPr>
      <w:rPr>
        <w:rFonts w:ascii="Gotham Book" w:eastAsiaTheme="minorHAnsi" w:hAnsi="Gotham Book" w:cstheme="minorBidi"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63C0293"/>
    <w:multiLevelType w:val="hybridMultilevel"/>
    <w:tmpl w:val="9E0CD566"/>
    <w:lvl w:ilvl="0" w:tplc="B77805BE">
      <w:numFmt w:val="bullet"/>
      <w:lvlText w:val="-"/>
      <w:lvlJc w:val="left"/>
      <w:pPr>
        <w:ind w:left="720" w:hanging="360"/>
      </w:pPr>
      <w:rPr>
        <w:rFonts w:ascii="Gotham Book" w:eastAsiaTheme="minorHAnsi" w:hAnsi="Gotham Book"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8EB035A"/>
    <w:multiLevelType w:val="hybridMultilevel"/>
    <w:tmpl w:val="76CC017A"/>
    <w:lvl w:ilvl="0" w:tplc="B9BC1126">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99569B7"/>
    <w:multiLevelType w:val="hybridMultilevel"/>
    <w:tmpl w:val="D9A4F972"/>
    <w:lvl w:ilvl="0" w:tplc="B9BC1126">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29F00627"/>
    <w:multiLevelType w:val="hybridMultilevel"/>
    <w:tmpl w:val="8AAA15FA"/>
    <w:lvl w:ilvl="0" w:tplc="B9BC1126">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2A037BC9"/>
    <w:multiLevelType w:val="hybridMultilevel"/>
    <w:tmpl w:val="37E84DD4"/>
    <w:lvl w:ilvl="0" w:tplc="B9BC1126">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2CE3423E"/>
    <w:multiLevelType w:val="hybridMultilevel"/>
    <w:tmpl w:val="05E6CBA6"/>
    <w:lvl w:ilvl="0" w:tplc="B9BC1126">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2D8C0D8E"/>
    <w:multiLevelType w:val="hybridMultilevel"/>
    <w:tmpl w:val="7D4EBAC4"/>
    <w:lvl w:ilvl="0" w:tplc="1EE8EE10">
      <w:numFmt w:val="bullet"/>
      <w:lvlText w:val="-"/>
      <w:lvlJc w:val="left"/>
      <w:pPr>
        <w:ind w:left="720" w:hanging="360"/>
      </w:pPr>
      <w:rPr>
        <w:rFonts w:ascii="Calibri" w:eastAsia="Calibr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EB471FD"/>
    <w:multiLevelType w:val="hybridMultilevel"/>
    <w:tmpl w:val="A73C4330"/>
    <w:lvl w:ilvl="0" w:tplc="B9BC1126">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2F5F7EBA"/>
    <w:multiLevelType w:val="hybridMultilevel"/>
    <w:tmpl w:val="EC9CE170"/>
    <w:lvl w:ilvl="0" w:tplc="B9BC1126">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304D2A2B"/>
    <w:multiLevelType w:val="hybridMultilevel"/>
    <w:tmpl w:val="FA5AD7DE"/>
    <w:lvl w:ilvl="0" w:tplc="B9BC1126">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36C72FCD"/>
    <w:multiLevelType w:val="hybridMultilevel"/>
    <w:tmpl w:val="2A1E2B28"/>
    <w:lvl w:ilvl="0" w:tplc="B9BC1126">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4276739A"/>
    <w:multiLevelType w:val="multilevel"/>
    <w:tmpl w:val="D76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3BB29D2"/>
    <w:multiLevelType w:val="hybridMultilevel"/>
    <w:tmpl w:val="2FF06CB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4BDA288E"/>
    <w:multiLevelType w:val="hybridMultilevel"/>
    <w:tmpl w:val="1BEC89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522C3220"/>
    <w:multiLevelType w:val="hybridMultilevel"/>
    <w:tmpl w:val="72EA0962"/>
    <w:lvl w:ilvl="0" w:tplc="B9BC1126">
      <w:start w:val="1"/>
      <w:numFmt w:val="bullet"/>
      <w:lvlText w:val=""/>
      <w:lvlJc w:val="left"/>
      <w:pPr>
        <w:ind w:left="720" w:hanging="360"/>
      </w:pPr>
      <w:rPr>
        <w:rFonts w:ascii="Symbol" w:hAnsi="Symbol" w:hint="default"/>
      </w:rPr>
    </w:lvl>
    <w:lvl w:ilvl="1" w:tplc="B9BC1126">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56815BFD"/>
    <w:multiLevelType w:val="hybridMultilevel"/>
    <w:tmpl w:val="0276A90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58BD0A94"/>
    <w:multiLevelType w:val="multilevel"/>
    <w:tmpl w:val="21EE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D863012"/>
    <w:multiLevelType w:val="hybridMultilevel"/>
    <w:tmpl w:val="C8D667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5FBA26C2"/>
    <w:multiLevelType w:val="hybridMultilevel"/>
    <w:tmpl w:val="122A3EDC"/>
    <w:lvl w:ilvl="0" w:tplc="1EE8EE10">
      <w:numFmt w:val="bullet"/>
      <w:lvlText w:val="-"/>
      <w:lvlJc w:val="left"/>
      <w:pPr>
        <w:ind w:left="720" w:hanging="360"/>
      </w:pPr>
      <w:rPr>
        <w:rFonts w:ascii="Calibri" w:eastAsia="Calibr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61BA603F"/>
    <w:multiLevelType w:val="hybridMultilevel"/>
    <w:tmpl w:val="2EF00DB6"/>
    <w:lvl w:ilvl="0" w:tplc="B9BC1126">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61BD4E4A"/>
    <w:multiLevelType w:val="hybridMultilevel"/>
    <w:tmpl w:val="7B7239FE"/>
    <w:lvl w:ilvl="0" w:tplc="B9BC1126">
      <w:start w:val="1"/>
      <w:numFmt w:val="bullet"/>
      <w:lvlText w:val=""/>
      <w:lvlJc w:val="left"/>
      <w:pPr>
        <w:ind w:left="720" w:hanging="360"/>
      </w:pPr>
      <w:rPr>
        <w:rFonts w:ascii="Symbol" w:hAnsi="Symbol" w:hint="default"/>
      </w:rPr>
    </w:lvl>
    <w:lvl w:ilvl="1" w:tplc="B9BC1126">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61CB7273"/>
    <w:multiLevelType w:val="hybridMultilevel"/>
    <w:tmpl w:val="E958854A"/>
    <w:lvl w:ilvl="0" w:tplc="1EE8EE10">
      <w:numFmt w:val="bullet"/>
      <w:lvlText w:val="-"/>
      <w:lvlJc w:val="left"/>
      <w:pPr>
        <w:ind w:left="1080" w:hanging="360"/>
      </w:pPr>
      <w:rPr>
        <w:rFonts w:ascii="Calibri" w:eastAsia="Calibri" w:hAnsi="Calibri"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0">
    <w:nsid w:val="630C223A"/>
    <w:multiLevelType w:val="hybridMultilevel"/>
    <w:tmpl w:val="766EF290"/>
    <w:lvl w:ilvl="0" w:tplc="B9BC1126">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64AD0050"/>
    <w:multiLevelType w:val="multilevel"/>
    <w:tmpl w:val="309C2D32"/>
    <w:lvl w:ilvl="0">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65D37E5"/>
    <w:multiLevelType w:val="hybridMultilevel"/>
    <w:tmpl w:val="126CFE5A"/>
    <w:lvl w:ilvl="0" w:tplc="1EE8EE10">
      <w:numFmt w:val="bullet"/>
      <w:lvlText w:val="-"/>
      <w:lvlJc w:val="left"/>
      <w:pPr>
        <w:ind w:left="720" w:hanging="360"/>
      </w:pPr>
      <w:rPr>
        <w:rFonts w:ascii="Calibri" w:eastAsia="Calibri" w:hAnsi="Calibri" w:cs="Times New Roman" w:hint="default"/>
      </w:rPr>
    </w:lvl>
    <w:lvl w:ilvl="1" w:tplc="1EE8EE10">
      <w:numFmt w:val="bullet"/>
      <w:lvlText w:val="-"/>
      <w:lvlJc w:val="left"/>
      <w:pPr>
        <w:ind w:left="1440" w:hanging="360"/>
      </w:pPr>
      <w:rPr>
        <w:rFonts w:ascii="Calibri" w:eastAsia="Calibri" w:hAnsi="Calibri" w:cs="Times New Roman"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684270CB"/>
    <w:multiLevelType w:val="hybridMultilevel"/>
    <w:tmpl w:val="6BF62B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6DD26B55"/>
    <w:multiLevelType w:val="hybridMultilevel"/>
    <w:tmpl w:val="ED206F18"/>
    <w:lvl w:ilvl="0" w:tplc="B9BC1126">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7E4E3AD2"/>
    <w:multiLevelType w:val="hybridMultilevel"/>
    <w:tmpl w:val="6FB2A104"/>
    <w:lvl w:ilvl="0" w:tplc="2C0A0015">
      <w:start w:val="1"/>
      <w:numFmt w:val="upp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num w:numId="1">
    <w:abstractNumId w:val="23"/>
  </w:num>
  <w:num w:numId="2">
    <w:abstractNumId w:val="2"/>
  </w:num>
  <w:num w:numId="3">
    <w:abstractNumId w:val="20"/>
  </w:num>
  <w:num w:numId="4">
    <w:abstractNumId w:val="35"/>
  </w:num>
  <w:num w:numId="5">
    <w:abstractNumId w:val="8"/>
  </w:num>
  <w:num w:numId="6">
    <w:abstractNumId w:val="33"/>
  </w:num>
  <w:num w:numId="7">
    <w:abstractNumId w:val="3"/>
  </w:num>
  <w:num w:numId="8">
    <w:abstractNumId w:val="11"/>
  </w:num>
  <w:num w:numId="9">
    <w:abstractNumId w:val="13"/>
  </w:num>
  <w:num w:numId="10">
    <w:abstractNumId w:val="18"/>
  </w:num>
  <w:num w:numId="11">
    <w:abstractNumId w:val="12"/>
  </w:num>
  <w:num w:numId="12">
    <w:abstractNumId w:val="15"/>
  </w:num>
  <w:num w:numId="13">
    <w:abstractNumId w:val="10"/>
  </w:num>
  <w:num w:numId="14">
    <w:abstractNumId w:val="4"/>
  </w:num>
  <w:num w:numId="15">
    <w:abstractNumId w:val="17"/>
  </w:num>
  <w:num w:numId="16">
    <w:abstractNumId w:val="16"/>
  </w:num>
  <w:num w:numId="17">
    <w:abstractNumId w:val="28"/>
  </w:num>
  <w:num w:numId="18">
    <w:abstractNumId w:val="9"/>
  </w:num>
  <w:num w:numId="19">
    <w:abstractNumId w:val="30"/>
  </w:num>
  <w:num w:numId="20">
    <w:abstractNumId w:val="22"/>
  </w:num>
  <w:num w:numId="21">
    <w:abstractNumId w:val="34"/>
  </w:num>
  <w:num w:numId="22">
    <w:abstractNumId w:val="1"/>
  </w:num>
  <w:num w:numId="23">
    <w:abstractNumId w:val="27"/>
  </w:num>
  <w:num w:numId="24">
    <w:abstractNumId w:val="30"/>
  </w:num>
  <w:num w:numId="25">
    <w:abstractNumId w:val="0"/>
  </w:num>
  <w:num w:numId="26">
    <w:abstractNumId w:val="25"/>
  </w:num>
  <w:num w:numId="27">
    <w:abstractNumId w:val="6"/>
  </w:num>
  <w:num w:numId="28">
    <w:abstractNumId w:val="21"/>
  </w:num>
  <w:num w:numId="29">
    <w:abstractNumId w:val="19"/>
  </w:num>
  <w:num w:numId="30">
    <w:abstractNumId w:val="24"/>
  </w:num>
  <w:num w:numId="31">
    <w:abstractNumId w:val="26"/>
  </w:num>
  <w:num w:numId="32">
    <w:abstractNumId w:val="14"/>
  </w:num>
  <w:num w:numId="33">
    <w:abstractNumId w:val="31"/>
  </w:num>
  <w:num w:numId="34">
    <w:abstractNumId w:val="5"/>
  </w:num>
  <w:num w:numId="35">
    <w:abstractNumId w:val="29"/>
  </w:num>
  <w:num w:numId="36">
    <w:abstractNumId w:val="7"/>
  </w:num>
  <w:num w:numId="37">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130"/>
    <w:rsid w:val="00004E3A"/>
    <w:rsid w:val="000215EE"/>
    <w:rsid w:val="000223F1"/>
    <w:rsid w:val="00062011"/>
    <w:rsid w:val="00063410"/>
    <w:rsid w:val="00073929"/>
    <w:rsid w:val="000A7415"/>
    <w:rsid w:val="000C538B"/>
    <w:rsid w:val="000D4C29"/>
    <w:rsid w:val="000E069C"/>
    <w:rsid w:val="000F7707"/>
    <w:rsid w:val="00110018"/>
    <w:rsid w:val="0015326D"/>
    <w:rsid w:val="00155615"/>
    <w:rsid w:val="00162223"/>
    <w:rsid w:val="0016687C"/>
    <w:rsid w:val="00185A5B"/>
    <w:rsid w:val="001A3F61"/>
    <w:rsid w:val="001D372A"/>
    <w:rsid w:val="001D3C74"/>
    <w:rsid w:val="001D4000"/>
    <w:rsid w:val="001D76C4"/>
    <w:rsid w:val="00203980"/>
    <w:rsid w:val="002045FE"/>
    <w:rsid w:val="00216BA7"/>
    <w:rsid w:val="00233207"/>
    <w:rsid w:val="00252106"/>
    <w:rsid w:val="00266BE4"/>
    <w:rsid w:val="0027201F"/>
    <w:rsid w:val="00286672"/>
    <w:rsid w:val="002B24A7"/>
    <w:rsid w:val="002B2D22"/>
    <w:rsid w:val="002C7631"/>
    <w:rsid w:val="002E0825"/>
    <w:rsid w:val="002F0EEA"/>
    <w:rsid w:val="00303615"/>
    <w:rsid w:val="00305DE4"/>
    <w:rsid w:val="00312DBF"/>
    <w:rsid w:val="00332913"/>
    <w:rsid w:val="0034154F"/>
    <w:rsid w:val="003760BD"/>
    <w:rsid w:val="00380CBC"/>
    <w:rsid w:val="00382B8A"/>
    <w:rsid w:val="003920D4"/>
    <w:rsid w:val="003A36F4"/>
    <w:rsid w:val="003A64DC"/>
    <w:rsid w:val="003D6197"/>
    <w:rsid w:val="003E73E4"/>
    <w:rsid w:val="003F5558"/>
    <w:rsid w:val="003F63C7"/>
    <w:rsid w:val="00433829"/>
    <w:rsid w:val="00445CC4"/>
    <w:rsid w:val="00483D39"/>
    <w:rsid w:val="0048594E"/>
    <w:rsid w:val="004A251D"/>
    <w:rsid w:val="004A2CE3"/>
    <w:rsid w:val="004A7817"/>
    <w:rsid w:val="004E4D54"/>
    <w:rsid w:val="004E72CC"/>
    <w:rsid w:val="00501A5F"/>
    <w:rsid w:val="00532AFD"/>
    <w:rsid w:val="00540A7D"/>
    <w:rsid w:val="0056373B"/>
    <w:rsid w:val="005655C0"/>
    <w:rsid w:val="005705A8"/>
    <w:rsid w:val="005717B1"/>
    <w:rsid w:val="00592162"/>
    <w:rsid w:val="00595F0D"/>
    <w:rsid w:val="005D3847"/>
    <w:rsid w:val="005D5AB4"/>
    <w:rsid w:val="005E30B0"/>
    <w:rsid w:val="005F68E9"/>
    <w:rsid w:val="00630F6B"/>
    <w:rsid w:val="00636ECC"/>
    <w:rsid w:val="00661C27"/>
    <w:rsid w:val="0066379C"/>
    <w:rsid w:val="006766AA"/>
    <w:rsid w:val="006839C5"/>
    <w:rsid w:val="00685BC0"/>
    <w:rsid w:val="00685EAC"/>
    <w:rsid w:val="006A36F8"/>
    <w:rsid w:val="006E0E9A"/>
    <w:rsid w:val="006F6B3F"/>
    <w:rsid w:val="00710908"/>
    <w:rsid w:val="007173A4"/>
    <w:rsid w:val="007268A6"/>
    <w:rsid w:val="007479E1"/>
    <w:rsid w:val="00752F80"/>
    <w:rsid w:val="00762470"/>
    <w:rsid w:val="007630C8"/>
    <w:rsid w:val="00774419"/>
    <w:rsid w:val="00777542"/>
    <w:rsid w:val="007868A4"/>
    <w:rsid w:val="00794A23"/>
    <w:rsid w:val="007C6237"/>
    <w:rsid w:val="007D58FE"/>
    <w:rsid w:val="007D5F15"/>
    <w:rsid w:val="007F014C"/>
    <w:rsid w:val="007F53E5"/>
    <w:rsid w:val="0084524D"/>
    <w:rsid w:val="00851469"/>
    <w:rsid w:val="008630E7"/>
    <w:rsid w:val="008832CE"/>
    <w:rsid w:val="00893489"/>
    <w:rsid w:val="0089579B"/>
    <w:rsid w:val="00895DB9"/>
    <w:rsid w:val="008A50FB"/>
    <w:rsid w:val="008B594F"/>
    <w:rsid w:val="00902052"/>
    <w:rsid w:val="0092030A"/>
    <w:rsid w:val="009273A3"/>
    <w:rsid w:val="00937BF3"/>
    <w:rsid w:val="00940656"/>
    <w:rsid w:val="009735D9"/>
    <w:rsid w:val="00973DCA"/>
    <w:rsid w:val="00997196"/>
    <w:rsid w:val="009D4395"/>
    <w:rsid w:val="009D7B31"/>
    <w:rsid w:val="009E564E"/>
    <w:rsid w:val="00A04B40"/>
    <w:rsid w:val="00A1362C"/>
    <w:rsid w:val="00A27EFE"/>
    <w:rsid w:val="00A3311B"/>
    <w:rsid w:val="00A654FB"/>
    <w:rsid w:val="00A75130"/>
    <w:rsid w:val="00A7581F"/>
    <w:rsid w:val="00A958D4"/>
    <w:rsid w:val="00AF31CE"/>
    <w:rsid w:val="00B11C75"/>
    <w:rsid w:val="00B206ED"/>
    <w:rsid w:val="00B32A7D"/>
    <w:rsid w:val="00B5347B"/>
    <w:rsid w:val="00BA0028"/>
    <w:rsid w:val="00BC051A"/>
    <w:rsid w:val="00BC3188"/>
    <w:rsid w:val="00BD03E4"/>
    <w:rsid w:val="00BF0827"/>
    <w:rsid w:val="00C01AC6"/>
    <w:rsid w:val="00C01CCF"/>
    <w:rsid w:val="00C36FE8"/>
    <w:rsid w:val="00C46BDB"/>
    <w:rsid w:val="00C57722"/>
    <w:rsid w:val="00C6116B"/>
    <w:rsid w:val="00C611F5"/>
    <w:rsid w:val="00C66EC8"/>
    <w:rsid w:val="00C707A6"/>
    <w:rsid w:val="00C74465"/>
    <w:rsid w:val="00C90529"/>
    <w:rsid w:val="00CA2FA8"/>
    <w:rsid w:val="00CE493C"/>
    <w:rsid w:val="00CF7BC0"/>
    <w:rsid w:val="00D01EB3"/>
    <w:rsid w:val="00D249CC"/>
    <w:rsid w:val="00D258B8"/>
    <w:rsid w:val="00D32588"/>
    <w:rsid w:val="00D365B2"/>
    <w:rsid w:val="00D51CFD"/>
    <w:rsid w:val="00DA19B6"/>
    <w:rsid w:val="00DC6293"/>
    <w:rsid w:val="00DD0728"/>
    <w:rsid w:val="00DF12C2"/>
    <w:rsid w:val="00E01F02"/>
    <w:rsid w:val="00E05ED3"/>
    <w:rsid w:val="00E40B25"/>
    <w:rsid w:val="00E56185"/>
    <w:rsid w:val="00E673D7"/>
    <w:rsid w:val="00E724FC"/>
    <w:rsid w:val="00E7320C"/>
    <w:rsid w:val="00E73665"/>
    <w:rsid w:val="00E77633"/>
    <w:rsid w:val="00E85241"/>
    <w:rsid w:val="00E953A3"/>
    <w:rsid w:val="00EA7FD5"/>
    <w:rsid w:val="00EE473F"/>
    <w:rsid w:val="00EE57EE"/>
    <w:rsid w:val="00F0266B"/>
    <w:rsid w:val="00F4639E"/>
    <w:rsid w:val="00F528B9"/>
    <w:rsid w:val="00F63229"/>
    <w:rsid w:val="00F9148D"/>
    <w:rsid w:val="00FA5495"/>
    <w:rsid w:val="00FA6600"/>
    <w:rsid w:val="00FA6FFD"/>
    <w:rsid w:val="00FB388F"/>
    <w:rsid w:val="00FB6D15"/>
    <w:rsid w:val="00FC59FD"/>
    <w:rsid w:val="00FD617A"/>
    <w:rsid w:val="00FD6392"/>
    <w:rsid w:val="00FE28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51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5130"/>
  </w:style>
  <w:style w:type="paragraph" w:styleId="Piedepgina">
    <w:name w:val="footer"/>
    <w:basedOn w:val="Normal"/>
    <w:link w:val="PiedepginaCar"/>
    <w:uiPriority w:val="99"/>
    <w:unhideWhenUsed/>
    <w:rsid w:val="00A751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5130"/>
  </w:style>
  <w:style w:type="paragraph" w:styleId="Textodeglobo">
    <w:name w:val="Balloon Text"/>
    <w:basedOn w:val="Normal"/>
    <w:link w:val="TextodegloboCar"/>
    <w:uiPriority w:val="99"/>
    <w:semiHidden/>
    <w:unhideWhenUsed/>
    <w:rsid w:val="00A751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5130"/>
    <w:rPr>
      <w:rFonts w:ascii="Tahoma" w:hAnsi="Tahoma" w:cs="Tahoma"/>
      <w:sz w:val="16"/>
      <w:szCs w:val="16"/>
    </w:rPr>
  </w:style>
  <w:style w:type="paragraph" w:customStyle="1" w:styleId="Default">
    <w:name w:val="Default"/>
    <w:rsid w:val="00A75130"/>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45CC4"/>
    <w:pPr>
      <w:ind w:left="720"/>
      <w:contextualSpacing/>
    </w:pPr>
  </w:style>
  <w:style w:type="table" w:styleId="Tablaconcuadrcula">
    <w:name w:val="Table Grid"/>
    <w:basedOn w:val="Tablanormal"/>
    <w:uiPriority w:val="59"/>
    <w:rsid w:val="00BF0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1">
    <w:name w:val="Light Shading Accent 1"/>
    <w:basedOn w:val="Tablanormal"/>
    <w:uiPriority w:val="60"/>
    <w:rsid w:val="002E082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ipervnculo">
    <w:name w:val="Hyperlink"/>
    <w:basedOn w:val="Fuentedeprrafopredeter"/>
    <w:uiPriority w:val="99"/>
    <w:unhideWhenUsed/>
    <w:rsid w:val="00EE57EE"/>
    <w:rPr>
      <w:color w:val="0000FF" w:themeColor="hyperlink"/>
      <w:u w:val="single"/>
    </w:rPr>
  </w:style>
  <w:style w:type="character" w:styleId="CdigoHTML">
    <w:name w:val="HTML Code"/>
    <w:basedOn w:val="Fuentedeprrafopredeter"/>
    <w:uiPriority w:val="99"/>
    <w:semiHidden/>
    <w:unhideWhenUsed/>
    <w:rsid w:val="00E953A3"/>
    <w:rPr>
      <w:rFonts w:ascii="Courier New" w:eastAsia="Times New Roman" w:hAnsi="Courier New" w:cs="Courier New"/>
      <w:sz w:val="20"/>
      <w:szCs w:val="20"/>
    </w:rPr>
  </w:style>
  <w:style w:type="paragraph" w:customStyle="1" w:styleId="Body1">
    <w:name w:val="Body 1"/>
    <w:rsid w:val="007868A4"/>
    <w:pPr>
      <w:spacing w:after="0" w:line="240" w:lineRule="auto"/>
      <w:outlineLvl w:val="0"/>
    </w:pPr>
    <w:rPr>
      <w:rFonts w:ascii="Arial" w:eastAsia="ヒラギノ角ゴ Pro W3" w:hAnsi="Arial" w:cs="Times New Roman"/>
      <w:color w:val="000000"/>
      <w:szCs w:val="20"/>
      <w:lang w:val="en-US"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51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5130"/>
  </w:style>
  <w:style w:type="paragraph" w:styleId="Piedepgina">
    <w:name w:val="footer"/>
    <w:basedOn w:val="Normal"/>
    <w:link w:val="PiedepginaCar"/>
    <w:uiPriority w:val="99"/>
    <w:unhideWhenUsed/>
    <w:rsid w:val="00A751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5130"/>
  </w:style>
  <w:style w:type="paragraph" w:styleId="Textodeglobo">
    <w:name w:val="Balloon Text"/>
    <w:basedOn w:val="Normal"/>
    <w:link w:val="TextodegloboCar"/>
    <w:uiPriority w:val="99"/>
    <w:semiHidden/>
    <w:unhideWhenUsed/>
    <w:rsid w:val="00A751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5130"/>
    <w:rPr>
      <w:rFonts w:ascii="Tahoma" w:hAnsi="Tahoma" w:cs="Tahoma"/>
      <w:sz w:val="16"/>
      <w:szCs w:val="16"/>
    </w:rPr>
  </w:style>
  <w:style w:type="paragraph" w:customStyle="1" w:styleId="Default">
    <w:name w:val="Default"/>
    <w:rsid w:val="00A75130"/>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45CC4"/>
    <w:pPr>
      <w:ind w:left="720"/>
      <w:contextualSpacing/>
    </w:pPr>
  </w:style>
  <w:style w:type="table" w:styleId="Tablaconcuadrcula">
    <w:name w:val="Table Grid"/>
    <w:basedOn w:val="Tablanormal"/>
    <w:uiPriority w:val="59"/>
    <w:rsid w:val="00BF0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1">
    <w:name w:val="Light Shading Accent 1"/>
    <w:basedOn w:val="Tablanormal"/>
    <w:uiPriority w:val="60"/>
    <w:rsid w:val="002E082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ipervnculo">
    <w:name w:val="Hyperlink"/>
    <w:basedOn w:val="Fuentedeprrafopredeter"/>
    <w:uiPriority w:val="99"/>
    <w:unhideWhenUsed/>
    <w:rsid w:val="00EE57EE"/>
    <w:rPr>
      <w:color w:val="0000FF" w:themeColor="hyperlink"/>
      <w:u w:val="single"/>
    </w:rPr>
  </w:style>
  <w:style w:type="character" w:styleId="CdigoHTML">
    <w:name w:val="HTML Code"/>
    <w:basedOn w:val="Fuentedeprrafopredeter"/>
    <w:uiPriority w:val="99"/>
    <w:semiHidden/>
    <w:unhideWhenUsed/>
    <w:rsid w:val="00E953A3"/>
    <w:rPr>
      <w:rFonts w:ascii="Courier New" w:eastAsia="Times New Roman" w:hAnsi="Courier New" w:cs="Courier New"/>
      <w:sz w:val="20"/>
      <w:szCs w:val="20"/>
    </w:rPr>
  </w:style>
  <w:style w:type="paragraph" w:customStyle="1" w:styleId="Body1">
    <w:name w:val="Body 1"/>
    <w:rsid w:val="007868A4"/>
    <w:pPr>
      <w:spacing w:after="0" w:line="240" w:lineRule="auto"/>
      <w:outlineLvl w:val="0"/>
    </w:pPr>
    <w:rPr>
      <w:rFonts w:ascii="Arial" w:eastAsia="ヒラギノ角ゴ Pro W3" w:hAnsi="Arial" w:cs="Times New Roman"/>
      <w:color w:val="000000"/>
      <w:szCs w:val="20"/>
      <w:lang w:val="en-US"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22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97A9F-20E5-4D86-A61B-C5B6167A9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4624</Words>
  <Characters>25435</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Dalle Mura</dc:creator>
  <cp:lastModifiedBy>Fernando Ferreyra</cp:lastModifiedBy>
  <cp:revision>4</cp:revision>
  <cp:lastPrinted>2017-09-05T14:50:00Z</cp:lastPrinted>
  <dcterms:created xsi:type="dcterms:W3CDTF">2017-09-25T20:16:00Z</dcterms:created>
  <dcterms:modified xsi:type="dcterms:W3CDTF">2017-09-25T21:25:00Z</dcterms:modified>
</cp:coreProperties>
</file>